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A29" w:rsidRDefault="00725A29" w:rsidP="00725A29">
      <w:pPr>
        <w:pStyle w:val="Default"/>
      </w:pPr>
    </w:p>
    <w:p w:rsidR="00725A29" w:rsidRPr="00725A29" w:rsidRDefault="00725A29" w:rsidP="00725A29">
      <w:pPr>
        <w:pStyle w:val="Default"/>
        <w:jc w:val="center"/>
        <w:rPr>
          <w:b/>
          <w:bCs/>
          <w:iCs/>
          <w:sz w:val="23"/>
          <w:szCs w:val="23"/>
          <w:u w:val="single"/>
        </w:rPr>
      </w:pPr>
      <w:r w:rsidRPr="00725A29">
        <w:rPr>
          <w:b/>
          <w:bCs/>
          <w:iCs/>
          <w:sz w:val="23"/>
          <w:szCs w:val="23"/>
          <w:u w:val="single"/>
        </w:rPr>
        <w:t>INFORME DE SUSTENTO DE DEMANDA.</w:t>
      </w:r>
    </w:p>
    <w:p w:rsidR="00725A29" w:rsidRDefault="00725A29" w:rsidP="00725A29">
      <w:pPr>
        <w:pStyle w:val="Default"/>
        <w:rPr>
          <w:sz w:val="20"/>
          <w:szCs w:val="20"/>
        </w:rPr>
      </w:pPr>
      <w:r>
        <w:rPr>
          <w:b/>
          <w:bCs/>
          <w:sz w:val="20"/>
          <w:szCs w:val="20"/>
        </w:rPr>
        <w:t xml:space="preserve"> </w:t>
      </w:r>
    </w:p>
    <w:p w:rsidR="00725A29" w:rsidRDefault="00725A29" w:rsidP="00725A29">
      <w:pPr>
        <w:pStyle w:val="Default"/>
        <w:rPr>
          <w:sz w:val="20"/>
          <w:szCs w:val="20"/>
        </w:rPr>
      </w:pPr>
    </w:p>
    <w:p w:rsidR="00725A29" w:rsidRPr="00725A29" w:rsidRDefault="00725A29" w:rsidP="00725A29">
      <w:pPr>
        <w:pStyle w:val="Default"/>
        <w:numPr>
          <w:ilvl w:val="0"/>
          <w:numId w:val="1"/>
        </w:numPr>
        <w:ind w:left="426" w:hanging="426"/>
        <w:rPr>
          <w:sz w:val="20"/>
          <w:szCs w:val="20"/>
          <w:u w:val="single"/>
        </w:rPr>
      </w:pPr>
      <w:r w:rsidRPr="00725A29">
        <w:rPr>
          <w:b/>
          <w:bCs/>
          <w:sz w:val="20"/>
          <w:szCs w:val="20"/>
          <w:u w:val="single"/>
        </w:rPr>
        <w:t>NOMBRE DEL PI</w:t>
      </w:r>
      <w:r w:rsidRPr="00725A29">
        <w:rPr>
          <w:sz w:val="20"/>
          <w:szCs w:val="20"/>
          <w:u w:val="single"/>
        </w:rPr>
        <w:t xml:space="preserve">: </w:t>
      </w:r>
    </w:p>
    <w:p w:rsidR="00725A29" w:rsidRDefault="00725A29" w:rsidP="00725A29">
      <w:pPr>
        <w:pStyle w:val="Default"/>
        <w:ind w:left="426" w:hanging="426"/>
        <w:rPr>
          <w:sz w:val="20"/>
          <w:szCs w:val="20"/>
        </w:rPr>
      </w:pPr>
    </w:p>
    <w:p w:rsidR="00725A29" w:rsidRDefault="00725A29" w:rsidP="00725A29">
      <w:pPr>
        <w:pStyle w:val="Default"/>
        <w:ind w:left="426" w:hanging="66"/>
        <w:rPr>
          <w:sz w:val="20"/>
          <w:szCs w:val="20"/>
        </w:rPr>
      </w:pPr>
      <w:r>
        <w:rPr>
          <w:sz w:val="20"/>
          <w:szCs w:val="20"/>
        </w:rPr>
        <w:t>“</w:t>
      </w:r>
      <w:r w:rsidRPr="00725A29">
        <w:rPr>
          <w:sz w:val="20"/>
          <w:szCs w:val="20"/>
        </w:rPr>
        <w:t>MEJORAMIENTO DEL SERVICIO EDUCATIVO DE LA I.E.I. N 2028 LUCERITO DEL AMANECER, EN EL LT. 1, MZ. 10 DEL AA.HH. LOS PINOS DEL, DISTRITO DE LA ESPERANZA - TRUJILLO - LA LIBERTAD</w:t>
      </w:r>
      <w:r>
        <w:rPr>
          <w:sz w:val="20"/>
          <w:szCs w:val="20"/>
        </w:rPr>
        <w:t xml:space="preserve">”. </w:t>
      </w:r>
    </w:p>
    <w:p w:rsidR="00725A29" w:rsidRDefault="00725A29" w:rsidP="00725A29">
      <w:pPr>
        <w:pStyle w:val="Default"/>
        <w:ind w:left="426" w:hanging="66"/>
        <w:rPr>
          <w:sz w:val="20"/>
          <w:szCs w:val="20"/>
        </w:rPr>
      </w:pPr>
    </w:p>
    <w:p w:rsidR="00725A29" w:rsidRDefault="00725A29" w:rsidP="00725A29">
      <w:pPr>
        <w:pStyle w:val="Default"/>
        <w:numPr>
          <w:ilvl w:val="0"/>
          <w:numId w:val="1"/>
        </w:numPr>
        <w:ind w:left="426" w:hanging="426"/>
        <w:rPr>
          <w:b/>
          <w:bCs/>
          <w:sz w:val="20"/>
          <w:szCs w:val="20"/>
        </w:rPr>
      </w:pPr>
      <w:r w:rsidRPr="00725A29">
        <w:rPr>
          <w:b/>
          <w:bCs/>
          <w:sz w:val="20"/>
          <w:szCs w:val="20"/>
          <w:u w:val="single"/>
        </w:rPr>
        <w:t>CÓDIGO ÚNICO DE INVERSIONES:</w:t>
      </w:r>
      <w:r>
        <w:rPr>
          <w:b/>
          <w:bCs/>
          <w:sz w:val="20"/>
          <w:szCs w:val="20"/>
        </w:rPr>
        <w:t xml:space="preserve"> </w:t>
      </w:r>
    </w:p>
    <w:p w:rsidR="00725A29" w:rsidRDefault="00725A29" w:rsidP="00725A29">
      <w:pPr>
        <w:pStyle w:val="Default"/>
        <w:ind w:left="426"/>
        <w:rPr>
          <w:sz w:val="20"/>
          <w:szCs w:val="20"/>
        </w:rPr>
      </w:pPr>
      <w:r w:rsidRPr="00725A29">
        <w:rPr>
          <w:sz w:val="20"/>
          <w:szCs w:val="20"/>
        </w:rPr>
        <w:t>2248435</w:t>
      </w:r>
      <w:r>
        <w:rPr>
          <w:sz w:val="20"/>
          <w:szCs w:val="20"/>
        </w:rPr>
        <w:t xml:space="preserve">. </w:t>
      </w:r>
    </w:p>
    <w:p w:rsidR="00725A29" w:rsidRDefault="00725A29" w:rsidP="00725A29">
      <w:pPr>
        <w:pStyle w:val="Default"/>
        <w:ind w:left="426"/>
        <w:rPr>
          <w:sz w:val="20"/>
          <w:szCs w:val="20"/>
        </w:rPr>
      </w:pPr>
    </w:p>
    <w:p w:rsidR="00725A29" w:rsidRPr="00725A29" w:rsidRDefault="00725A29" w:rsidP="00725A29">
      <w:pPr>
        <w:pStyle w:val="Default"/>
        <w:numPr>
          <w:ilvl w:val="0"/>
          <w:numId w:val="1"/>
        </w:numPr>
        <w:ind w:left="426" w:hanging="426"/>
        <w:rPr>
          <w:b/>
          <w:sz w:val="20"/>
          <w:szCs w:val="20"/>
          <w:u w:val="single"/>
        </w:rPr>
      </w:pPr>
      <w:r w:rsidRPr="00725A29">
        <w:rPr>
          <w:b/>
          <w:sz w:val="20"/>
          <w:szCs w:val="20"/>
          <w:u w:val="single"/>
        </w:rPr>
        <w:t>FICHA DE DATOS</w:t>
      </w:r>
    </w:p>
    <w:p w:rsidR="00725A29" w:rsidRDefault="00725A29" w:rsidP="00725A29">
      <w:pPr>
        <w:pStyle w:val="Default"/>
        <w:rPr>
          <w:sz w:val="20"/>
          <w:szCs w:val="20"/>
        </w:rPr>
      </w:pPr>
    </w:p>
    <w:p w:rsidR="00725A29" w:rsidRDefault="00725A29" w:rsidP="00725A29">
      <w:pPr>
        <w:pStyle w:val="Default"/>
        <w:rPr>
          <w:sz w:val="20"/>
          <w:szCs w:val="20"/>
        </w:rPr>
      </w:pPr>
    </w:p>
    <w:p w:rsidR="00725A29" w:rsidRPr="00725A29" w:rsidRDefault="00725A29" w:rsidP="00725A29">
      <w:pPr>
        <w:pStyle w:val="Default"/>
        <w:jc w:val="center"/>
        <w:rPr>
          <w:b/>
          <w:sz w:val="20"/>
          <w:szCs w:val="20"/>
        </w:rPr>
      </w:pPr>
      <w:r>
        <w:rPr>
          <w:b/>
          <w:sz w:val="20"/>
          <w:szCs w:val="20"/>
        </w:rPr>
        <w:t>I</w:t>
      </w:r>
      <w:r w:rsidRPr="00725A29">
        <w:rPr>
          <w:b/>
          <w:sz w:val="20"/>
          <w:szCs w:val="20"/>
        </w:rPr>
        <w:t>MAGEN N°01: INFORMACIÓN DE LA I.E. 2028 LUCERITO DEL AMANECER</w:t>
      </w:r>
    </w:p>
    <w:p w:rsidR="00725A29" w:rsidRPr="00725A29" w:rsidRDefault="00725A29" w:rsidP="00725A29">
      <w:pPr>
        <w:pStyle w:val="Default"/>
        <w:jc w:val="center"/>
        <w:rPr>
          <w:sz w:val="20"/>
          <w:szCs w:val="20"/>
        </w:rPr>
      </w:pPr>
      <w:r>
        <w:rPr>
          <w:noProof/>
          <w:lang w:eastAsia="es-PE"/>
        </w:rPr>
        <w:drawing>
          <wp:inline distT="0" distB="0" distL="0" distR="0" wp14:anchorId="543B2E07" wp14:editId="28245789">
            <wp:extent cx="4797381" cy="3076417"/>
            <wp:effectExtent l="0" t="0" r="381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11803" t="7898" r="13090" b="31893"/>
                    <a:stretch/>
                  </pic:blipFill>
                  <pic:spPr bwMode="auto">
                    <a:xfrm>
                      <a:off x="0" y="0"/>
                      <a:ext cx="4796188" cy="3075652"/>
                    </a:xfrm>
                    <a:prstGeom prst="rect">
                      <a:avLst/>
                    </a:prstGeom>
                    <a:ln>
                      <a:noFill/>
                    </a:ln>
                    <a:extLst>
                      <a:ext uri="{53640926-AAD7-44D8-BBD7-CCE9431645EC}">
                        <a14:shadowObscured xmlns:a14="http://schemas.microsoft.com/office/drawing/2010/main"/>
                      </a:ext>
                    </a:extLst>
                  </pic:spPr>
                </pic:pic>
              </a:graphicData>
            </a:graphic>
          </wp:inline>
        </w:drawing>
      </w:r>
    </w:p>
    <w:p w:rsidR="00725A29" w:rsidRPr="00725A29" w:rsidRDefault="00725A29" w:rsidP="00725A29">
      <w:pPr>
        <w:pStyle w:val="Default"/>
        <w:ind w:left="426"/>
        <w:rPr>
          <w:sz w:val="14"/>
          <w:szCs w:val="14"/>
        </w:rPr>
      </w:pPr>
      <w:r w:rsidRPr="00725A29">
        <w:rPr>
          <w:sz w:val="14"/>
          <w:szCs w:val="14"/>
        </w:rPr>
        <w:t>FUENTE: ESCALE – MINEDU (PAGINA WEB: http://escale.minedu.gob.pe/PadronWeb/info/ce?cod_mod=1252733&amp;anexo=0)</w:t>
      </w:r>
    </w:p>
    <w:p w:rsidR="00725A29" w:rsidRDefault="00725A29" w:rsidP="00725A29">
      <w:pPr>
        <w:pStyle w:val="Default"/>
        <w:ind w:left="426"/>
        <w:rPr>
          <w:sz w:val="20"/>
          <w:szCs w:val="20"/>
        </w:rPr>
      </w:pPr>
    </w:p>
    <w:p w:rsidR="00725A29" w:rsidRPr="00725A29" w:rsidRDefault="00725A29" w:rsidP="00725A29">
      <w:pPr>
        <w:pStyle w:val="Default"/>
        <w:ind w:left="426"/>
        <w:rPr>
          <w:sz w:val="20"/>
          <w:szCs w:val="20"/>
        </w:rPr>
      </w:pPr>
    </w:p>
    <w:p w:rsidR="00725A29" w:rsidRPr="00725A29" w:rsidRDefault="00725A29" w:rsidP="00725A29">
      <w:pPr>
        <w:pStyle w:val="Default"/>
        <w:numPr>
          <w:ilvl w:val="0"/>
          <w:numId w:val="1"/>
        </w:numPr>
        <w:ind w:left="426" w:hanging="426"/>
        <w:rPr>
          <w:sz w:val="20"/>
          <w:szCs w:val="20"/>
        </w:rPr>
      </w:pPr>
      <w:r>
        <w:rPr>
          <w:b/>
          <w:bCs/>
          <w:sz w:val="20"/>
          <w:szCs w:val="20"/>
        </w:rPr>
        <w:t>CÁLCULO Y JUSTIFICACIÓN</w:t>
      </w:r>
    </w:p>
    <w:p w:rsidR="00725A29" w:rsidRDefault="00725A29" w:rsidP="00725A29">
      <w:pPr>
        <w:pStyle w:val="Default"/>
        <w:ind w:left="426"/>
        <w:rPr>
          <w:b/>
          <w:bCs/>
          <w:sz w:val="20"/>
          <w:szCs w:val="20"/>
        </w:rPr>
      </w:pPr>
    </w:p>
    <w:p w:rsidR="00BB03FB" w:rsidRPr="00725A29" w:rsidRDefault="00725A29" w:rsidP="00BB03FB">
      <w:pPr>
        <w:pStyle w:val="Default"/>
        <w:jc w:val="center"/>
        <w:rPr>
          <w:b/>
          <w:sz w:val="20"/>
          <w:szCs w:val="20"/>
        </w:rPr>
      </w:pPr>
      <w:r>
        <w:rPr>
          <w:b/>
          <w:bCs/>
          <w:sz w:val="20"/>
          <w:szCs w:val="20"/>
        </w:rPr>
        <w:t>CUADRO</w:t>
      </w:r>
      <w:r w:rsidR="00BB03FB">
        <w:rPr>
          <w:b/>
          <w:bCs/>
          <w:sz w:val="20"/>
          <w:szCs w:val="20"/>
        </w:rPr>
        <w:t xml:space="preserve"> N°01: </w:t>
      </w:r>
      <w:r>
        <w:rPr>
          <w:b/>
          <w:bCs/>
          <w:sz w:val="20"/>
          <w:szCs w:val="20"/>
        </w:rPr>
        <w:t xml:space="preserve">REPORTE DE MATRÍCULAS DE LA </w:t>
      </w:r>
      <w:r w:rsidR="00BB03FB">
        <w:rPr>
          <w:b/>
          <w:bCs/>
          <w:sz w:val="20"/>
          <w:szCs w:val="20"/>
        </w:rPr>
        <w:t xml:space="preserve">I.E. </w:t>
      </w:r>
      <w:r w:rsidR="00BB03FB" w:rsidRPr="00725A29">
        <w:rPr>
          <w:b/>
          <w:sz w:val="20"/>
          <w:szCs w:val="20"/>
        </w:rPr>
        <w:t>2028 LUCERITO DEL AMANECER</w:t>
      </w:r>
    </w:p>
    <w:p w:rsidR="00BB03FB" w:rsidRDefault="00BB03FB" w:rsidP="00BB03FB">
      <w:pPr>
        <w:pStyle w:val="Default"/>
        <w:ind w:left="426"/>
        <w:jc w:val="center"/>
        <w:rPr>
          <w:sz w:val="20"/>
          <w:szCs w:val="20"/>
        </w:rPr>
      </w:pPr>
      <w:r>
        <w:rPr>
          <w:b/>
          <w:bCs/>
          <w:sz w:val="20"/>
          <w:szCs w:val="20"/>
        </w:rPr>
        <w:t>AÑO 2017</w:t>
      </w:r>
    </w:p>
    <w:p w:rsidR="00725A29" w:rsidRDefault="00725A29" w:rsidP="00BB03FB">
      <w:pPr>
        <w:pStyle w:val="Default"/>
        <w:ind w:left="426" w:hanging="426"/>
        <w:jc w:val="center"/>
        <w:rPr>
          <w:sz w:val="20"/>
          <w:szCs w:val="20"/>
        </w:rPr>
      </w:pPr>
      <w:r w:rsidRPr="00725A29">
        <w:drawing>
          <wp:inline distT="0" distB="0" distL="0" distR="0">
            <wp:extent cx="3058795" cy="1345565"/>
            <wp:effectExtent l="0" t="0" r="8255" b="698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58795" cy="1345565"/>
                    </a:xfrm>
                    <a:prstGeom prst="rect">
                      <a:avLst/>
                    </a:prstGeom>
                    <a:noFill/>
                    <a:ln>
                      <a:noFill/>
                    </a:ln>
                  </pic:spPr>
                </pic:pic>
              </a:graphicData>
            </a:graphic>
          </wp:inline>
        </w:drawing>
      </w:r>
    </w:p>
    <w:p w:rsidR="00BB03FB" w:rsidRDefault="00BB03FB" w:rsidP="00BB03FB">
      <w:pPr>
        <w:pStyle w:val="Default"/>
        <w:ind w:left="426" w:hanging="426"/>
        <w:jc w:val="center"/>
        <w:rPr>
          <w:sz w:val="14"/>
          <w:szCs w:val="14"/>
        </w:rPr>
      </w:pPr>
      <w:r w:rsidRPr="00BB03FB">
        <w:rPr>
          <w:sz w:val="14"/>
          <w:szCs w:val="14"/>
        </w:rPr>
        <w:t>FUENTE: NOMINAS DE MATRICULAS – I.E. 2028 LUCERITO DEL AMANECER</w:t>
      </w:r>
    </w:p>
    <w:p w:rsidR="00BB03FB" w:rsidRDefault="00BB03FB" w:rsidP="00BB03FB">
      <w:pPr>
        <w:pStyle w:val="Default"/>
        <w:ind w:left="426" w:hanging="426"/>
        <w:jc w:val="center"/>
        <w:rPr>
          <w:sz w:val="14"/>
          <w:szCs w:val="14"/>
        </w:rPr>
      </w:pPr>
      <w:r>
        <w:rPr>
          <w:sz w:val="14"/>
          <w:szCs w:val="14"/>
        </w:rPr>
        <w:t>ELABORACIÓN: UEI-SGO-MDE</w:t>
      </w:r>
    </w:p>
    <w:p w:rsidR="00BB03FB" w:rsidRDefault="00BB03FB" w:rsidP="00BB03FB">
      <w:pPr>
        <w:pStyle w:val="Default"/>
        <w:ind w:left="426" w:hanging="426"/>
        <w:jc w:val="center"/>
        <w:rPr>
          <w:sz w:val="14"/>
          <w:szCs w:val="14"/>
        </w:rPr>
      </w:pPr>
    </w:p>
    <w:p w:rsidR="00BB03FB" w:rsidRDefault="00BB03FB" w:rsidP="00BB03FB">
      <w:pPr>
        <w:pStyle w:val="Default"/>
        <w:ind w:left="426" w:hanging="426"/>
        <w:jc w:val="center"/>
        <w:rPr>
          <w:sz w:val="14"/>
          <w:szCs w:val="14"/>
        </w:rPr>
      </w:pPr>
    </w:p>
    <w:p w:rsidR="00BB03FB" w:rsidRDefault="00BB03FB" w:rsidP="00BB03FB">
      <w:pPr>
        <w:pStyle w:val="Default"/>
        <w:ind w:left="426" w:hanging="426"/>
        <w:jc w:val="center"/>
        <w:rPr>
          <w:sz w:val="14"/>
          <w:szCs w:val="14"/>
        </w:rPr>
      </w:pPr>
    </w:p>
    <w:p w:rsidR="00BB03FB" w:rsidRDefault="00BB03FB" w:rsidP="00BB03FB">
      <w:pPr>
        <w:pStyle w:val="Default"/>
        <w:ind w:left="426" w:hanging="426"/>
        <w:jc w:val="center"/>
        <w:rPr>
          <w:sz w:val="14"/>
          <w:szCs w:val="14"/>
        </w:rPr>
      </w:pPr>
      <w:bookmarkStart w:id="0" w:name="_GoBack"/>
      <w:bookmarkEnd w:id="0"/>
    </w:p>
    <w:p w:rsidR="00BB03FB" w:rsidRDefault="00BB03FB" w:rsidP="00BB03FB">
      <w:pPr>
        <w:pStyle w:val="Default"/>
        <w:ind w:left="426" w:hanging="426"/>
        <w:jc w:val="center"/>
        <w:rPr>
          <w:sz w:val="14"/>
          <w:szCs w:val="14"/>
        </w:rPr>
      </w:pPr>
    </w:p>
    <w:p w:rsidR="00BB03FB" w:rsidRDefault="00BB03FB" w:rsidP="00BB03FB">
      <w:pPr>
        <w:pStyle w:val="Default"/>
        <w:ind w:left="426" w:hanging="426"/>
        <w:jc w:val="center"/>
        <w:rPr>
          <w:sz w:val="14"/>
          <w:szCs w:val="14"/>
        </w:rPr>
      </w:pPr>
    </w:p>
    <w:p w:rsidR="00BB03FB" w:rsidRPr="00725A29" w:rsidRDefault="00BB03FB" w:rsidP="00BB03FB">
      <w:pPr>
        <w:pStyle w:val="Default"/>
        <w:jc w:val="center"/>
        <w:rPr>
          <w:b/>
          <w:sz w:val="20"/>
          <w:szCs w:val="20"/>
        </w:rPr>
      </w:pPr>
      <w:r>
        <w:rPr>
          <w:b/>
          <w:bCs/>
          <w:sz w:val="20"/>
          <w:szCs w:val="20"/>
        </w:rPr>
        <w:t>CUADRO N°0</w:t>
      </w:r>
      <w:r>
        <w:rPr>
          <w:b/>
          <w:bCs/>
          <w:sz w:val="20"/>
          <w:szCs w:val="20"/>
        </w:rPr>
        <w:t>2</w:t>
      </w:r>
      <w:r>
        <w:rPr>
          <w:b/>
          <w:bCs/>
          <w:sz w:val="20"/>
          <w:szCs w:val="20"/>
        </w:rPr>
        <w:t xml:space="preserve">: REPORTE DE MATRÍCULAS DE LA I.E. </w:t>
      </w:r>
      <w:r w:rsidRPr="00725A29">
        <w:rPr>
          <w:b/>
          <w:sz w:val="20"/>
          <w:szCs w:val="20"/>
        </w:rPr>
        <w:t>2028 LUCERITO DEL AMANECER</w:t>
      </w:r>
    </w:p>
    <w:p w:rsidR="00BB03FB" w:rsidRDefault="00BB03FB" w:rsidP="00BB03FB">
      <w:pPr>
        <w:pStyle w:val="Default"/>
        <w:ind w:left="426"/>
        <w:jc w:val="center"/>
        <w:rPr>
          <w:b/>
          <w:bCs/>
          <w:sz w:val="20"/>
          <w:szCs w:val="20"/>
        </w:rPr>
      </w:pPr>
      <w:r>
        <w:rPr>
          <w:b/>
          <w:bCs/>
          <w:sz w:val="20"/>
          <w:szCs w:val="20"/>
        </w:rPr>
        <w:t>AÑO 201</w:t>
      </w:r>
      <w:r>
        <w:rPr>
          <w:b/>
          <w:bCs/>
          <w:sz w:val="20"/>
          <w:szCs w:val="20"/>
        </w:rPr>
        <w:t>8</w:t>
      </w:r>
    </w:p>
    <w:p w:rsidR="00BB03FB" w:rsidRDefault="00BB03FB" w:rsidP="00BB03FB">
      <w:pPr>
        <w:pStyle w:val="Default"/>
        <w:ind w:left="426"/>
        <w:jc w:val="center"/>
        <w:rPr>
          <w:sz w:val="20"/>
          <w:szCs w:val="20"/>
        </w:rPr>
      </w:pPr>
      <w:r w:rsidRPr="00BB03FB">
        <w:drawing>
          <wp:inline distT="0" distB="0" distL="0" distR="0">
            <wp:extent cx="3058795" cy="1345565"/>
            <wp:effectExtent l="0" t="0" r="8255" b="698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8795" cy="1345565"/>
                    </a:xfrm>
                    <a:prstGeom prst="rect">
                      <a:avLst/>
                    </a:prstGeom>
                    <a:noFill/>
                    <a:ln>
                      <a:noFill/>
                    </a:ln>
                  </pic:spPr>
                </pic:pic>
              </a:graphicData>
            </a:graphic>
          </wp:inline>
        </w:drawing>
      </w:r>
    </w:p>
    <w:p w:rsidR="00BB03FB" w:rsidRDefault="00BB03FB" w:rsidP="00BB03FB">
      <w:pPr>
        <w:pStyle w:val="Default"/>
        <w:ind w:left="426" w:hanging="426"/>
        <w:jc w:val="center"/>
        <w:rPr>
          <w:sz w:val="14"/>
          <w:szCs w:val="14"/>
        </w:rPr>
      </w:pPr>
      <w:r w:rsidRPr="00BB03FB">
        <w:rPr>
          <w:sz w:val="14"/>
          <w:szCs w:val="14"/>
        </w:rPr>
        <w:t>FUENTE: NOMINAS DE MATRICULAS – I.E. 2028 LUCERITO DEL AMANECER</w:t>
      </w:r>
    </w:p>
    <w:p w:rsidR="00BB03FB" w:rsidRDefault="00BB03FB" w:rsidP="00BB03FB">
      <w:pPr>
        <w:pStyle w:val="Default"/>
        <w:ind w:left="426" w:hanging="426"/>
        <w:jc w:val="center"/>
        <w:rPr>
          <w:sz w:val="14"/>
          <w:szCs w:val="14"/>
        </w:rPr>
      </w:pPr>
      <w:r>
        <w:rPr>
          <w:sz w:val="14"/>
          <w:szCs w:val="14"/>
        </w:rPr>
        <w:t>ELABORACIÓN: UEI-SGO-MDE</w:t>
      </w:r>
    </w:p>
    <w:p w:rsidR="00BB03FB" w:rsidRDefault="00BB03FB" w:rsidP="00BB03FB">
      <w:pPr>
        <w:pStyle w:val="Default"/>
        <w:ind w:left="426" w:hanging="426"/>
        <w:jc w:val="center"/>
        <w:rPr>
          <w:sz w:val="14"/>
          <w:szCs w:val="14"/>
        </w:rPr>
      </w:pPr>
    </w:p>
    <w:p w:rsidR="00BB03FB" w:rsidRDefault="00BB03FB" w:rsidP="00BB03FB">
      <w:pPr>
        <w:pStyle w:val="Default"/>
        <w:ind w:left="426" w:hanging="426"/>
        <w:jc w:val="center"/>
        <w:rPr>
          <w:sz w:val="14"/>
          <w:szCs w:val="14"/>
        </w:rPr>
      </w:pPr>
    </w:p>
    <w:p w:rsidR="00BB03FB" w:rsidRDefault="00BB03FB" w:rsidP="00BB03FB">
      <w:pPr>
        <w:pStyle w:val="Default"/>
        <w:jc w:val="both"/>
        <w:rPr>
          <w:sz w:val="20"/>
          <w:szCs w:val="20"/>
        </w:rPr>
      </w:pPr>
      <w:r>
        <w:rPr>
          <w:sz w:val="20"/>
          <w:szCs w:val="20"/>
        </w:rPr>
        <w:t>Haciendo un comparativo d</w:t>
      </w:r>
      <w:r>
        <w:rPr>
          <w:sz w:val="20"/>
          <w:szCs w:val="20"/>
        </w:rPr>
        <w:t>e acuerdo a</w:t>
      </w:r>
      <w:r>
        <w:rPr>
          <w:sz w:val="20"/>
          <w:szCs w:val="20"/>
        </w:rPr>
        <w:t xml:space="preserve"> los Cuadros </w:t>
      </w:r>
      <w:r>
        <w:rPr>
          <w:sz w:val="20"/>
          <w:szCs w:val="20"/>
        </w:rPr>
        <w:t>N° 0</w:t>
      </w:r>
      <w:r>
        <w:rPr>
          <w:sz w:val="20"/>
          <w:szCs w:val="20"/>
        </w:rPr>
        <w:t>1 y N|02</w:t>
      </w:r>
      <w:r>
        <w:rPr>
          <w:sz w:val="20"/>
          <w:szCs w:val="20"/>
        </w:rPr>
        <w:t xml:space="preserve">: se tiene una evolución de demanda positiva, de prestación del servicio educativo, </w:t>
      </w:r>
      <w:r>
        <w:rPr>
          <w:sz w:val="20"/>
          <w:szCs w:val="20"/>
        </w:rPr>
        <w:t xml:space="preserve">teniendo un crecimiento de 30 </w:t>
      </w:r>
      <w:r>
        <w:rPr>
          <w:sz w:val="20"/>
          <w:szCs w:val="20"/>
        </w:rPr>
        <w:t>alumnos, en relación al año 201</w:t>
      </w:r>
      <w:r>
        <w:rPr>
          <w:sz w:val="20"/>
          <w:szCs w:val="20"/>
        </w:rPr>
        <w:t xml:space="preserve">7. Esto se ve reflejado teniendo en cuenta el reporte histórico de beneficiarios durante los años 2013-2017, cuya tendencia también fue de crecimiento. </w:t>
      </w:r>
      <w:r w:rsidR="00C02731">
        <w:rPr>
          <w:sz w:val="20"/>
          <w:szCs w:val="20"/>
        </w:rPr>
        <w:t xml:space="preserve"> </w:t>
      </w:r>
    </w:p>
    <w:p w:rsidR="00C02731" w:rsidRDefault="00C02731" w:rsidP="00BB03FB">
      <w:pPr>
        <w:pStyle w:val="Default"/>
        <w:jc w:val="both"/>
        <w:rPr>
          <w:sz w:val="20"/>
          <w:szCs w:val="20"/>
        </w:rPr>
      </w:pPr>
    </w:p>
    <w:p w:rsidR="00BB03FB" w:rsidRDefault="00BB03FB" w:rsidP="00BB03FB">
      <w:pPr>
        <w:pStyle w:val="Default"/>
        <w:jc w:val="center"/>
        <w:rPr>
          <w:sz w:val="20"/>
          <w:szCs w:val="20"/>
        </w:rPr>
      </w:pPr>
      <w:r>
        <w:rPr>
          <w:b/>
          <w:bCs/>
          <w:sz w:val="20"/>
          <w:szCs w:val="20"/>
        </w:rPr>
        <w:t>CUADRO N°0</w:t>
      </w:r>
      <w:r>
        <w:rPr>
          <w:b/>
          <w:bCs/>
          <w:sz w:val="20"/>
          <w:szCs w:val="20"/>
        </w:rPr>
        <w:t>3</w:t>
      </w:r>
      <w:r>
        <w:rPr>
          <w:b/>
          <w:bCs/>
          <w:sz w:val="20"/>
          <w:szCs w:val="20"/>
        </w:rPr>
        <w:t xml:space="preserve">: REPORTE </w:t>
      </w:r>
      <w:r>
        <w:rPr>
          <w:b/>
          <w:bCs/>
          <w:sz w:val="20"/>
          <w:szCs w:val="20"/>
        </w:rPr>
        <w:t xml:space="preserve">HISTÓRICO DE </w:t>
      </w:r>
      <w:r>
        <w:rPr>
          <w:b/>
          <w:bCs/>
          <w:sz w:val="20"/>
          <w:szCs w:val="20"/>
        </w:rPr>
        <w:t xml:space="preserve">MATRÍCULAS DE LA I.E. </w:t>
      </w:r>
      <w:r w:rsidRPr="00725A29">
        <w:rPr>
          <w:b/>
          <w:sz w:val="20"/>
          <w:szCs w:val="20"/>
        </w:rPr>
        <w:t>2028 LUCERITO DEL AMANECER</w:t>
      </w:r>
      <w:r>
        <w:rPr>
          <w:b/>
          <w:sz w:val="20"/>
          <w:szCs w:val="20"/>
        </w:rPr>
        <w:t xml:space="preserve"> AÑOS 2013-2017</w:t>
      </w:r>
    </w:p>
    <w:p w:rsidR="00BB03FB" w:rsidRDefault="00BB03FB" w:rsidP="00BB03FB">
      <w:pPr>
        <w:pStyle w:val="Default"/>
        <w:jc w:val="center"/>
        <w:rPr>
          <w:sz w:val="20"/>
          <w:szCs w:val="20"/>
        </w:rPr>
      </w:pPr>
      <w:r>
        <w:rPr>
          <w:noProof/>
          <w:sz w:val="20"/>
          <w:szCs w:val="20"/>
          <w:lang w:eastAsia="es-PE"/>
        </w:rPr>
        <w:drawing>
          <wp:inline distT="0" distB="0" distL="0" distR="0">
            <wp:extent cx="2363470" cy="1307465"/>
            <wp:effectExtent l="0" t="0" r="0" b="698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63470" cy="1307465"/>
                    </a:xfrm>
                    <a:prstGeom prst="rect">
                      <a:avLst/>
                    </a:prstGeom>
                    <a:noFill/>
                    <a:ln>
                      <a:noFill/>
                    </a:ln>
                  </pic:spPr>
                </pic:pic>
              </a:graphicData>
            </a:graphic>
          </wp:inline>
        </w:drawing>
      </w:r>
    </w:p>
    <w:p w:rsidR="00BB03FB" w:rsidRDefault="00BB03FB" w:rsidP="00BB03FB">
      <w:pPr>
        <w:pStyle w:val="Default"/>
        <w:jc w:val="both"/>
        <w:rPr>
          <w:sz w:val="20"/>
          <w:szCs w:val="20"/>
        </w:rPr>
      </w:pPr>
      <w:r w:rsidRPr="00725A29">
        <w:rPr>
          <w:sz w:val="14"/>
          <w:szCs w:val="14"/>
        </w:rPr>
        <w:t>FUENTE: ESCALE – MINEDU (PAGINA WEB: http://escale.minedu.gob.pe/PadronWeb/info/ce?cod_mod=1252733&amp;anexo=0)</w:t>
      </w:r>
    </w:p>
    <w:p w:rsidR="00BB03FB" w:rsidRDefault="00BB03FB" w:rsidP="00BB03FB">
      <w:pPr>
        <w:pStyle w:val="Default"/>
        <w:jc w:val="both"/>
        <w:rPr>
          <w:sz w:val="20"/>
          <w:szCs w:val="20"/>
        </w:rPr>
      </w:pPr>
    </w:p>
    <w:p w:rsidR="00C02731" w:rsidRDefault="00C02731" w:rsidP="00BB03FB">
      <w:pPr>
        <w:pStyle w:val="Default"/>
        <w:jc w:val="both"/>
        <w:rPr>
          <w:sz w:val="20"/>
          <w:szCs w:val="20"/>
        </w:rPr>
      </w:pPr>
      <w:r>
        <w:rPr>
          <w:sz w:val="20"/>
          <w:szCs w:val="20"/>
        </w:rPr>
        <w:t>Por último, también aumento el número de secciones; por lo que, el total de ambientes con los que cuentan la I.E. no son suficientes para abastecer la demanda actual teniendo en cuenta el año 2018. Esta tendencia se ve reflejada en el reporte histórico de secciones, incrementándose de cuatro secciones del año 2017 a seis secciones para el año 2018.</w:t>
      </w:r>
    </w:p>
    <w:p w:rsidR="00C02731" w:rsidRDefault="00C02731" w:rsidP="00BB03FB">
      <w:pPr>
        <w:pStyle w:val="Default"/>
        <w:jc w:val="both"/>
        <w:rPr>
          <w:sz w:val="20"/>
          <w:szCs w:val="20"/>
        </w:rPr>
      </w:pPr>
    </w:p>
    <w:p w:rsidR="00C02731" w:rsidRDefault="00C02731" w:rsidP="00C02731">
      <w:pPr>
        <w:pStyle w:val="Default"/>
        <w:jc w:val="center"/>
        <w:rPr>
          <w:sz w:val="20"/>
          <w:szCs w:val="20"/>
        </w:rPr>
      </w:pPr>
      <w:r>
        <w:rPr>
          <w:b/>
          <w:bCs/>
          <w:sz w:val="20"/>
          <w:szCs w:val="20"/>
        </w:rPr>
        <w:t>CUADRO N°0</w:t>
      </w:r>
      <w:r>
        <w:rPr>
          <w:b/>
          <w:bCs/>
          <w:sz w:val="20"/>
          <w:szCs w:val="20"/>
        </w:rPr>
        <w:t>4</w:t>
      </w:r>
      <w:r>
        <w:rPr>
          <w:b/>
          <w:bCs/>
          <w:sz w:val="20"/>
          <w:szCs w:val="20"/>
        </w:rPr>
        <w:t xml:space="preserve">: REPORTE HISTÓRICO DE </w:t>
      </w:r>
      <w:r>
        <w:rPr>
          <w:b/>
          <w:bCs/>
          <w:sz w:val="20"/>
          <w:szCs w:val="20"/>
        </w:rPr>
        <w:t xml:space="preserve">SECCIONES </w:t>
      </w:r>
      <w:r>
        <w:rPr>
          <w:b/>
          <w:bCs/>
          <w:sz w:val="20"/>
          <w:szCs w:val="20"/>
        </w:rPr>
        <w:t xml:space="preserve">DE LA I.E. </w:t>
      </w:r>
      <w:r w:rsidRPr="00725A29">
        <w:rPr>
          <w:b/>
          <w:sz w:val="20"/>
          <w:szCs w:val="20"/>
        </w:rPr>
        <w:t>2028 LUCERITO DEL AMANECER</w:t>
      </w:r>
      <w:r>
        <w:rPr>
          <w:b/>
          <w:sz w:val="20"/>
          <w:szCs w:val="20"/>
        </w:rPr>
        <w:t xml:space="preserve"> AÑOS 2013-2017</w:t>
      </w:r>
    </w:p>
    <w:p w:rsidR="00C02731" w:rsidRDefault="00C02731" w:rsidP="00C02731">
      <w:pPr>
        <w:pStyle w:val="Default"/>
        <w:jc w:val="center"/>
        <w:rPr>
          <w:sz w:val="20"/>
          <w:szCs w:val="20"/>
        </w:rPr>
      </w:pPr>
      <w:r>
        <w:rPr>
          <w:noProof/>
          <w:sz w:val="20"/>
          <w:szCs w:val="20"/>
          <w:lang w:eastAsia="es-PE"/>
        </w:rPr>
        <w:drawing>
          <wp:inline distT="0" distB="0" distL="0" distR="0">
            <wp:extent cx="2362200" cy="127635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62200" cy="1276350"/>
                    </a:xfrm>
                    <a:prstGeom prst="rect">
                      <a:avLst/>
                    </a:prstGeom>
                    <a:noFill/>
                    <a:ln>
                      <a:noFill/>
                    </a:ln>
                  </pic:spPr>
                </pic:pic>
              </a:graphicData>
            </a:graphic>
          </wp:inline>
        </w:drawing>
      </w:r>
    </w:p>
    <w:p w:rsidR="00C02731" w:rsidRDefault="00C02731" w:rsidP="00C02731">
      <w:pPr>
        <w:pStyle w:val="Default"/>
        <w:jc w:val="both"/>
        <w:rPr>
          <w:sz w:val="20"/>
          <w:szCs w:val="20"/>
        </w:rPr>
      </w:pPr>
      <w:r w:rsidRPr="00725A29">
        <w:rPr>
          <w:sz w:val="14"/>
          <w:szCs w:val="14"/>
        </w:rPr>
        <w:t>FUENTE: ESCALE – MINEDU (PAGINA WEB: http://escale.minedu.gob.pe/PadronWeb/info/ce?cod_mod=1252733&amp;anexo=0)</w:t>
      </w:r>
    </w:p>
    <w:p w:rsidR="00C02731" w:rsidRDefault="00C02731" w:rsidP="00C02731">
      <w:pPr>
        <w:pStyle w:val="Default"/>
        <w:jc w:val="center"/>
        <w:rPr>
          <w:sz w:val="20"/>
          <w:szCs w:val="20"/>
        </w:rPr>
      </w:pPr>
    </w:p>
    <w:p w:rsidR="00C02731" w:rsidRDefault="00C02731" w:rsidP="00C02731">
      <w:pPr>
        <w:pStyle w:val="Default"/>
        <w:jc w:val="both"/>
        <w:rPr>
          <w:sz w:val="20"/>
          <w:szCs w:val="20"/>
        </w:rPr>
      </w:pPr>
      <w:r>
        <w:rPr>
          <w:sz w:val="20"/>
          <w:szCs w:val="20"/>
        </w:rPr>
        <w:t>Esta población estudiantil fue afectada directamente, con el Fenómeno del niño ocurrido en el periodo de verano del año 2017. Esta afectación fue directamente a la infraestructura educativa por lo que, los niños estuvieron estudiando en ambientes propensos al colapso, debido a las filtraciones que se realizó en la infraestructura educativa.</w:t>
      </w:r>
    </w:p>
    <w:p w:rsidR="00C02731" w:rsidRDefault="00C02731" w:rsidP="00C02731">
      <w:pPr>
        <w:pStyle w:val="Default"/>
        <w:jc w:val="both"/>
        <w:rPr>
          <w:sz w:val="20"/>
          <w:szCs w:val="20"/>
        </w:rPr>
      </w:pPr>
    </w:p>
    <w:p w:rsidR="00C02731" w:rsidRDefault="00C02731" w:rsidP="00C02731">
      <w:pPr>
        <w:pStyle w:val="Default"/>
        <w:jc w:val="both"/>
        <w:rPr>
          <w:sz w:val="20"/>
          <w:szCs w:val="20"/>
        </w:rPr>
      </w:pPr>
      <w:r>
        <w:rPr>
          <w:sz w:val="20"/>
          <w:szCs w:val="20"/>
        </w:rPr>
        <w:t xml:space="preserve">Por tanto, el incremento poblacional estudiantil y el estado actual de la infraestructura de la I.E. 2028 Lucerito del Amanecer, justifica la intervención integral </w:t>
      </w:r>
      <w:r w:rsidR="003D026C">
        <w:rPr>
          <w:sz w:val="20"/>
          <w:szCs w:val="20"/>
        </w:rPr>
        <w:t>para una cantidad de 06 aulas para el servicio educativo del nivel inicial.</w:t>
      </w:r>
    </w:p>
    <w:p w:rsidR="003D026C" w:rsidRDefault="003D026C" w:rsidP="00C02731">
      <w:pPr>
        <w:pStyle w:val="Default"/>
        <w:jc w:val="both"/>
        <w:rPr>
          <w:sz w:val="20"/>
          <w:szCs w:val="20"/>
        </w:rPr>
      </w:pPr>
    </w:p>
    <w:p w:rsidR="003D026C" w:rsidRDefault="003D026C" w:rsidP="00C02731">
      <w:pPr>
        <w:pStyle w:val="Default"/>
        <w:jc w:val="both"/>
        <w:rPr>
          <w:sz w:val="20"/>
          <w:szCs w:val="20"/>
        </w:rPr>
      </w:pPr>
    </w:p>
    <w:p w:rsidR="003D026C" w:rsidRPr="00FE1AD7" w:rsidRDefault="003D026C" w:rsidP="003D026C">
      <w:pPr>
        <w:pStyle w:val="Default"/>
        <w:jc w:val="center"/>
        <w:rPr>
          <w:b/>
          <w:sz w:val="20"/>
          <w:szCs w:val="20"/>
        </w:rPr>
      </w:pPr>
      <w:r w:rsidRPr="00FE1AD7">
        <w:rPr>
          <w:b/>
          <w:sz w:val="20"/>
          <w:szCs w:val="20"/>
        </w:rPr>
        <w:lastRenderedPageBreak/>
        <w:t xml:space="preserve">CUADRO N° 05: NÚMERO DE AULAS QUE </w:t>
      </w:r>
      <w:r w:rsidRPr="00FE1AD7">
        <w:rPr>
          <w:b/>
          <w:sz w:val="20"/>
          <w:szCs w:val="20"/>
        </w:rPr>
        <w:t>REQUERIA</w:t>
      </w:r>
      <w:r w:rsidRPr="00FE1AD7">
        <w:rPr>
          <w:b/>
          <w:sz w:val="20"/>
          <w:szCs w:val="20"/>
        </w:rPr>
        <w:t xml:space="preserve"> CON</w:t>
      </w:r>
      <w:r w:rsidRPr="00FE1AD7">
        <w:rPr>
          <w:b/>
          <w:sz w:val="20"/>
          <w:szCs w:val="20"/>
        </w:rPr>
        <w:t>S</w:t>
      </w:r>
      <w:r w:rsidRPr="00FE1AD7">
        <w:rPr>
          <w:b/>
          <w:sz w:val="20"/>
          <w:szCs w:val="20"/>
        </w:rPr>
        <w:t>TRUIR AÑO 201</w:t>
      </w:r>
      <w:r w:rsidRPr="00FE1AD7">
        <w:rPr>
          <w:b/>
          <w:sz w:val="20"/>
          <w:szCs w:val="20"/>
        </w:rPr>
        <w:t>7</w:t>
      </w:r>
    </w:p>
    <w:p w:rsidR="003D026C" w:rsidRPr="00FE1AD7" w:rsidRDefault="003D026C" w:rsidP="003D026C">
      <w:pPr>
        <w:pStyle w:val="Default"/>
        <w:jc w:val="center"/>
        <w:rPr>
          <w:b/>
          <w:sz w:val="20"/>
          <w:szCs w:val="20"/>
        </w:rPr>
      </w:pPr>
      <w:r w:rsidRPr="00FE1AD7">
        <w:rPr>
          <w:sz w:val="20"/>
          <w:szCs w:val="20"/>
        </w:rPr>
        <w:drawing>
          <wp:inline distT="0" distB="0" distL="0" distR="0" wp14:anchorId="547F2AFB" wp14:editId="2DA0CFE1">
            <wp:extent cx="3136265" cy="1532890"/>
            <wp:effectExtent l="0" t="0" r="6985"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36265" cy="1532890"/>
                    </a:xfrm>
                    <a:prstGeom prst="rect">
                      <a:avLst/>
                    </a:prstGeom>
                    <a:noFill/>
                    <a:ln>
                      <a:noFill/>
                    </a:ln>
                  </pic:spPr>
                </pic:pic>
              </a:graphicData>
            </a:graphic>
          </wp:inline>
        </w:drawing>
      </w:r>
    </w:p>
    <w:p w:rsidR="003D026C" w:rsidRPr="00FE1AD7" w:rsidRDefault="003D026C" w:rsidP="003D026C">
      <w:pPr>
        <w:pStyle w:val="Default"/>
        <w:ind w:left="426" w:hanging="426"/>
        <w:jc w:val="center"/>
        <w:rPr>
          <w:sz w:val="14"/>
          <w:szCs w:val="14"/>
        </w:rPr>
      </w:pPr>
      <w:r w:rsidRPr="00FE1AD7">
        <w:rPr>
          <w:sz w:val="14"/>
          <w:szCs w:val="14"/>
        </w:rPr>
        <w:t>ELABORACIÓN: UEI-SGO-MDE</w:t>
      </w:r>
    </w:p>
    <w:p w:rsidR="003D026C" w:rsidRPr="00FE1AD7" w:rsidRDefault="003D026C" w:rsidP="00C02731">
      <w:pPr>
        <w:pStyle w:val="Default"/>
        <w:jc w:val="both"/>
        <w:rPr>
          <w:sz w:val="20"/>
          <w:szCs w:val="20"/>
        </w:rPr>
      </w:pPr>
    </w:p>
    <w:p w:rsidR="003D026C" w:rsidRPr="00FE1AD7" w:rsidRDefault="003D026C" w:rsidP="003D026C">
      <w:pPr>
        <w:pStyle w:val="Default"/>
        <w:jc w:val="center"/>
        <w:rPr>
          <w:b/>
          <w:sz w:val="20"/>
          <w:szCs w:val="20"/>
        </w:rPr>
      </w:pPr>
    </w:p>
    <w:p w:rsidR="003D026C" w:rsidRPr="00FE1AD7" w:rsidRDefault="003D026C" w:rsidP="003D026C">
      <w:pPr>
        <w:pStyle w:val="Default"/>
        <w:jc w:val="center"/>
        <w:rPr>
          <w:b/>
          <w:sz w:val="20"/>
          <w:szCs w:val="20"/>
        </w:rPr>
      </w:pPr>
      <w:r w:rsidRPr="00FE1AD7">
        <w:rPr>
          <w:b/>
          <w:sz w:val="20"/>
          <w:szCs w:val="20"/>
        </w:rPr>
        <w:t>CUADRO N° 05: NÚMERO DE AULAS QUE DEMANDA CONTRUIR AÑO 2018</w:t>
      </w:r>
    </w:p>
    <w:p w:rsidR="003D026C" w:rsidRPr="00FE1AD7" w:rsidRDefault="003D026C" w:rsidP="003D026C">
      <w:pPr>
        <w:pStyle w:val="Default"/>
        <w:jc w:val="center"/>
        <w:rPr>
          <w:sz w:val="20"/>
          <w:szCs w:val="20"/>
        </w:rPr>
      </w:pPr>
      <w:r w:rsidRPr="00FE1AD7">
        <w:rPr>
          <w:sz w:val="20"/>
          <w:szCs w:val="20"/>
        </w:rPr>
        <w:drawing>
          <wp:inline distT="0" distB="0" distL="0" distR="0" wp14:anchorId="0D53A569" wp14:editId="5CFD693C">
            <wp:extent cx="3136265" cy="1532890"/>
            <wp:effectExtent l="0" t="0" r="698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36265" cy="1532890"/>
                    </a:xfrm>
                    <a:prstGeom prst="rect">
                      <a:avLst/>
                    </a:prstGeom>
                    <a:noFill/>
                    <a:ln>
                      <a:noFill/>
                    </a:ln>
                  </pic:spPr>
                </pic:pic>
              </a:graphicData>
            </a:graphic>
          </wp:inline>
        </w:drawing>
      </w:r>
    </w:p>
    <w:p w:rsidR="003D026C" w:rsidRPr="00FE1AD7" w:rsidRDefault="003D026C" w:rsidP="003D026C">
      <w:pPr>
        <w:pStyle w:val="Default"/>
        <w:ind w:left="426" w:hanging="426"/>
        <w:jc w:val="center"/>
        <w:rPr>
          <w:sz w:val="14"/>
          <w:szCs w:val="14"/>
        </w:rPr>
      </w:pPr>
      <w:r w:rsidRPr="00FE1AD7">
        <w:rPr>
          <w:sz w:val="14"/>
          <w:szCs w:val="14"/>
        </w:rPr>
        <w:t>ELABORACIÓN: UEI-SGO-MDE</w:t>
      </w:r>
    </w:p>
    <w:p w:rsidR="00FE1AD7" w:rsidRPr="00FE1AD7" w:rsidRDefault="00FE1AD7" w:rsidP="003D026C">
      <w:pPr>
        <w:pStyle w:val="Default"/>
        <w:jc w:val="center"/>
        <w:rPr>
          <w:sz w:val="20"/>
          <w:szCs w:val="20"/>
        </w:rPr>
      </w:pPr>
    </w:p>
    <w:p w:rsidR="003D026C" w:rsidRPr="00FE1AD7" w:rsidRDefault="003D026C" w:rsidP="003D026C">
      <w:pPr>
        <w:pStyle w:val="Prrafodelista"/>
        <w:numPr>
          <w:ilvl w:val="0"/>
          <w:numId w:val="1"/>
        </w:numPr>
        <w:tabs>
          <w:tab w:val="left" w:pos="284"/>
        </w:tabs>
        <w:ind w:left="426" w:hanging="426"/>
        <w:jc w:val="both"/>
        <w:rPr>
          <w:rFonts w:ascii="Arial" w:hAnsi="Arial"/>
          <w:b/>
          <w:u w:val="single"/>
        </w:rPr>
      </w:pPr>
      <w:r w:rsidRPr="00FE1AD7">
        <w:rPr>
          <w:rFonts w:ascii="Arial" w:hAnsi="Arial"/>
          <w:b/>
          <w:u w:val="single"/>
        </w:rPr>
        <w:t>METAS CONSIDERADAS A CONSTRUIR</w:t>
      </w:r>
    </w:p>
    <w:p w:rsidR="00FE1AD7" w:rsidRDefault="00FE1AD7" w:rsidP="00FE1AD7">
      <w:pPr>
        <w:ind w:left="284"/>
        <w:jc w:val="both"/>
        <w:rPr>
          <w:rFonts w:ascii="Arial" w:hAnsi="Arial"/>
        </w:rPr>
      </w:pPr>
      <w:r w:rsidRPr="00FE1AD7">
        <w:rPr>
          <w:rFonts w:ascii="Arial" w:hAnsi="Arial"/>
        </w:rPr>
        <w:t>El proyecto se ha desarrollado sobre la base de los Planos de Arquitectura</w:t>
      </w:r>
      <w:r>
        <w:rPr>
          <w:rFonts w:ascii="Arial" w:hAnsi="Arial"/>
        </w:rPr>
        <w:t xml:space="preserve"> considerados en el Expediente Técnico</w:t>
      </w:r>
    </w:p>
    <w:p w:rsidR="00FE1AD7" w:rsidRPr="00FE1AD7" w:rsidRDefault="00FE1AD7" w:rsidP="00FE1AD7">
      <w:pPr>
        <w:pStyle w:val="Prrafodelista"/>
        <w:tabs>
          <w:tab w:val="left" w:pos="284"/>
        </w:tabs>
        <w:ind w:left="284"/>
        <w:jc w:val="both"/>
        <w:rPr>
          <w:rFonts w:ascii="Arial" w:hAnsi="Arial"/>
        </w:rPr>
      </w:pPr>
      <w:r w:rsidRPr="00FE1AD7">
        <w:rPr>
          <w:rFonts w:ascii="Arial" w:hAnsi="Arial"/>
        </w:rPr>
        <w:t xml:space="preserve">Según análisis técnico se está proyectando los siguientes ambientes según las </w:t>
      </w:r>
      <w:r>
        <w:rPr>
          <w:rFonts w:ascii="Arial" w:hAnsi="Arial"/>
        </w:rPr>
        <w:t>N</w:t>
      </w:r>
      <w:r w:rsidRPr="00FE1AD7">
        <w:rPr>
          <w:rFonts w:ascii="Arial" w:hAnsi="Arial"/>
        </w:rPr>
        <w:t>ormas</w:t>
      </w:r>
      <w:r>
        <w:rPr>
          <w:rFonts w:ascii="Arial" w:hAnsi="Arial"/>
        </w:rPr>
        <w:t xml:space="preserve"> T</w:t>
      </w:r>
      <w:r w:rsidRPr="00FE1AD7">
        <w:rPr>
          <w:rFonts w:ascii="Arial" w:hAnsi="Arial"/>
        </w:rPr>
        <w:t xml:space="preserve">écnicas de </w:t>
      </w:r>
      <w:r>
        <w:rPr>
          <w:rFonts w:ascii="Arial" w:hAnsi="Arial"/>
        </w:rPr>
        <w:t>E</w:t>
      </w:r>
      <w:r w:rsidRPr="00FE1AD7">
        <w:rPr>
          <w:rFonts w:ascii="Arial" w:hAnsi="Arial"/>
        </w:rPr>
        <w:t>ducación</w:t>
      </w:r>
      <w:r>
        <w:rPr>
          <w:rFonts w:ascii="Arial" w:hAnsi="Arial"/>
        </w:rPr>
        <w:t xml:space="preserve"> vigentes para el nivel Inicial y al </w:t>
      </w:r>
      <w:r w:rsidRPr="00FE1AD7">
        <w:rPr>
          <w:rFonts w:ascii="Arial" w:hAnsi="Arial"/>
        </w:rPr>
        <w:t xml:space="preserve">Reglamento Nacional </w:t>
      </w:r>
      <w:r>
        <w:rPr>
          <w:rFonts w:ascii="Arial" w:hAnsi="Arial"/>
        </w:rPr>
        <w:t>d</w:t>
      </w:r>
      <w:r w:rsidRPr="00FE1AD7">
        <w:rPr>
          <w:rFonts w:ascii="Arial" w:hAnsi="Arial"/>
        </w:rPr>
        <w:t>e Edificaciones</w:t>
      </w:r>
      <w:r>
        <w:rPr>
          <w:rFonts w:ascii="Arial" w:hAnsi="Arial"/>
        </w:rPr>
        <w:t xml:space="preserve">, para lo cual </w:t>
      </w:r>
      <w:r w:rsidR="00891116">
        <w:rPr>
          <w:rFonts w:ascii="Arial" w:hAnsi="Arial"/>
        </w:rPr>
        <w:t>se detalla a continuación las metas consideradas a construir para la I.E. 2028 Lucerito del Amanecer.</w:t>
      </w:r>
    </w:p>
    <w:p w:rsidR="00FE1AD7" w:rsidRPr="00FE1AD7" w:rsidRDefault="00FE1AD7" w:rsidP="00FE1AD7">
      <w:pPr>
        <w:pStyle w:val="Prrafodelista"/>
        <w:tabs>
          <w:tab w:val="left" w:pos="284"/>
          <w:tab w:val="num" w:pos="709"/>
        </w:tabs>
        <w:jc w:val="both"/>
        <w:rPr>
          <w:rFonts w:ascii="Arial" w:hAnsi="Arial"/>
          <w:b/>
        </w:rPr>
      </w:pPr>
    </w:p>
    <w:p w:rsidR="003D026C" w:rsidRPr="00FE1AD7" w:rsidRDefault="003D026C" w:rsidP="003D026C">
      <w:pPr>
        <w:pStyle w:val="Prrafodelista"/>
        <w:tabs>
          <w:tab w:val="left" w:pos="284"/>
        </w:tabs>
        <w:ind w:left="567" w:hanging="283"/>
        <w:jc w:val="both"/>
        <w:rPr>
          <w:rFonts w:ascii="Arial" w:hAnsi="Arial"/>
          <w:b/>
          <w:u w:val="single"/>
        </w:rPr>
      </w:pPr>
      <w:r w:rsidRPr="00FE1AD7">
        <w:rPr>
          <w:rFonts w:ascii="Arial" w:hAnsi="Arial"/>
          <w:b/>
        </w:rPr>
        <w:t>META FISICA</w:t>
      </w:r>
      <w:r w:rsidRPr="00FE1AD7">
        <w:rPr>
          <w:rFonts w:ascii="Arial" w:hAnsi="Arial"/>
        </w:rPr>
        <w:t xml:space="preserve">       </w:t>
      </w:r>
    </w:p>
    <w:p w:rsidR="003D026C" w:rsidRPr="00FE1AD7" w:rsidRDefault="003D026C" w:rsidP="003D026C">
      <w:pPr>
        <w:numPr>
          <w:ilvl w:val="0"/>
          <w:numId w:val="3"/>
        </w:numPr>
        <w:ind w:left="567" w:hanging="283"/>
        <w:jc w:val="both"/>
        <w:rPr>
          <w:rFonts w:ascii="Arial" w:hAnsi="Arial"/>
        </w:rPr>
      </w:pPr>
      <w:r w:rsidRPr="00FE1AD7">
        <w:rPr>
          <w:rFonts w:ascii="Arial" w:hAnsi="Arial"/>
        </w:rPr>
        <w:t>06 aulas + SS.HH + closets</w:t>
      </w:r>
    </w:p>
    <w:p w:rsidR="003D026C" w:rsidRPr="00FE1AD7" w:rsidRDefault="003D026C" w:rsidP="003D026C">
      <w:pPr>
        <w:numPr>
          <w:ilvl w:val="0"/>
          <w:numId w:val="3"/>
        </w:numPr>
        <w:ind w:left="567" w:hanging="283"/>
        <w:jc w:val="both"/>
        <w:rPr>
          <w:rFonts w:ascii="Arial" w:hAnsi="Arial"/>
        </w:rPr>
      </w:pPr>
      <w:r w:rsidRPr="00FE1AD7">
        <w:rPr>
          <w:rFonts w:ascii="Arial" w:hAnsi="Arial"/>
        </w:rPr>
        <w:t>01 SUM + SS.HH + closet</w:t>
      </w:r>
    </w:p>
    <w:p w:rsidR="003D026C" w:rsidRPr="00FE1AD7" w:rsidRDefault="003D026C" w:rsidP="003D026C">
      <w:pPr>
        <w:numPr>
          <w:ilvl w:val="0"/>
          <w:numId w:val="3"/>
        </w:numPr>
        <w:ind w:left="567" w:hanging="283"/>
        <w:jc w:val="both"/>
        <w:rPr>
          <w:rFonts w:ascii="Arial" w:hAnsi="Arial"/>
        </w:rPr>
      </w:pPr>
      <w:r w:rsidRPr="00FE1AD7">
        <w:rPr>
          <w:rFonts w:ascii="Arial" w:hAnsi="Arial"/>
        </w:rPr>
        <w:t>02 aulas Psicomotriz</w:t>
      </w:r>
    </w:p>
    <w:p w:rsidR="003D026C" w:rsidRPr="00FE1AD7" w:rsidRDefault="003D026C" w:rsidP="003D026C">
      <w:pPr>
        <w:numPr>
          <w:ilvl w:val="0"/>
          <w:numId w:val="3"/>
        </w:numPr>
        <w:ind w:left="567" w:hanging="283"/>
        <w:jc w:val="both"/>
        <w:rPr>
          <w:rFonts w:ascii="Arial" w:hAnsi="Arial"/>
        </w:rPr>
      </w:pPr>
      <w:r w:rsidRPr="00FE1AD7">
        <w:rPr>
          <w:rFonts w:ascii="Arial" w:hAnsi="Arial"/>
        </w:rPr>
        <w:t xml:space="preserve">01 Administración (dirección, tópico, departamento psicológico, secretaria + espera, depósitos, cocina, </w:t>
      </w:r>
      <w:proofErr w:type="spellStart"/>
      <w:r w:rsidRPr="00FE1AD7">
        <w:rPr>
          <w:rFonts w:ascii="Arial" w:hAnsi="Arial"/>
        </w:rPr>
        <w:t>ss.hh</w:t>
      </w:r>
      <w:proofErr w:type="spellEnd"/>
      <w:r w:rsidRPr="00FE1AD7">
        <w:rPr>
          <w:rFonts w:ascii="Arial" w:hAnsi="Arial"/>
        </w:rPr>
        <w:t xml:space="preserve">. personal + botadero, </w:t>
      </w:r>
      <w:proofErr w:type="spellStart"/>
      <w:r w:rsidRPr="00FE1AD7">
        <w:rPr>
          <w:rFonts w:ascii="Arial" w:hAnsi="Arial"/>
        </w:rPr>
        <w:t>ss.hh</w:t>
      </w:r>
      <w:proofErr w:type="spellEnd"/>
      <w:r w:rsidRPr="00FE1AD7">
        <w:rPr>
          <w:rFonts w:ascii="Arial" w:hAnsi="Arial"/>
        </w:rPr>
        <w:t>. discapacitado.)</w:t>
      </w:r>
    </w:p>
    <w:p w:rsidR="003D026C" w:rsidRPr="00FE1AD7" w:rsidRDefault="003D026C" w:rsidP="003D026C">
      <w:pPr>
        <w:numPr>
          <w:ilvl w:val="0"/>
          <w:numId w:val="3"/>
        </w:numPr>
        <w:ind w:left="567" w:hanging="283"/>
        <w:jc w:val="both"/>
        <w:rPr>
          <w:rFonts w:ascii="Arial" w:hAnsi="Arial"/>
        </w:rPr>
      </w:pPr>
      <w:r w:rsidRPr="00FE1AD7">
        <w:rPr>
          <w:rFonts w:ascii="Arial" w:hAnsi="Arial"/>
        </w:rPr>
        <w:t xml:space="preserve">01 módulo de </w:t>
      </w:r>
      <w:proofErr w:type="spellStart"/>
      <w:r w:rsidRPr="00FE1AD7">
        <w:rPr>
          <w:rFonts w:ascii="Arial" w:hAnsi="Arial"/>
        </w:rPr>
        <w:t>ss.hh</w:t>
      </w:r>
      <w:proofErr w:type="spellEnd"/>
      <w:r w:rsidRPr="00FE1AD7">
        <w:rPr>
          <w:rFonts w:ascii="Arial" w:hAnsi="Arial"/>
        </w:rPr>
        <w:t>. para discapacitados.</w:t>
      </w:r>
    </w:p>
    <w:p w:rsidR="003D026C" w:rsidRPr="00FE1AD7" w:rsidRDefault="003D026C" w:rsidP="003D026C">
      <w:pPr>
        <w:numPr>
          <w:ilvl w:val="0"/>
          <w:numId w:val="3"/>
        </w:numPr>
        <w:ind w:left="567" w:hanging="283"/>
        <w:jc w:val="both"/>
        <w:rPr>
          <w:rFonts w:ascii="Arial" w:hAnsi="Arial"/>
        </w:rPr>
      </w:pPr>
      <w:r w:rsidRPr="00FE1AD7">
        <w:rPr>
          <w:rFonts w:ascii="Arial" w:hAnsi="Arial"/>
        </w:rPr>
        <w:t>cisterna</w:t>
      </w:r>
    </w:p>
    <w:p w:rsidR="003D026C" w:rsidRPr="00FE1AD7" w:rsidRDefault="003D026C" w:rsidP="003D026C">
      <w:pPr>
        <w:numPr>
          <w:ilvl w:val="0"/>
          <w:numId w:val="3"/>
        </w:numPr>
        <w:ind w:left="567" w:hanging="283"/>
        <w:jc w:val="both"/>
        <w:rPr>
          <w:rFonts w:ascii="Arial" w:hAnsi="Arial"/>
        </w:rPr>
      </w:pPr>
      <w:r w:rsidRPr="00FE1AD7">
        <w:rPr>
          <w:rFonts w:ascii="Arial" w:hAnsi="Arial"/>
        </w:rPr>
        <w:t>Caseta de vigilancia</w:t>
      </w:r>
    </w:p>
    <w:p w:rsidR="003D026C" w:rsidRPr="00FE1AD7" w:rsidRDefault="003D026C" w:rsidP="003D026C">
      <w:pPr>
        <w:ind w:left="1069"/>
        <w:jc w:val="both"/>
        <w:rPr>
          <w:rFonts w:ascii="Arial" w:hAnsi="Arial"/>
        </w:rPr>
      </w:pPr>
    </w:p>
    <w:p w:rsidR="003D026C" w:rsidRPr="00FE1AD7" w:rsidRDefault="003D026C" w:rsidP="003D026C">
      <w:pPr>
        <w:ind w:left="567" w:hanging="283"/>
        <w:jc w:val="both"/>
        <w:rPr>
          <w:rFonts w:ascii="Arial" w:hAnsi="Arial"/>
          <w:b/>
          <w:color w:val="000000"/>
        </w:rPr>
      </w:pPr>
      <w:r w:rsidRPr="00FE1AD7">
        <w:rPr>
          <w:rFonts w:ascii="Arial" w:hAnsi="Arial"/>
          <w:b/>
          <w:color w:val="000000"/>
        </w:rPr>
        <w:t>OBRAS EXTERIORES</w:t>
      </w:r>
    </w:p>
    <w:p w:rsidR="003D026C" w:rsidRPr="00FE1AD7" w:rsidRDefault="003D026C" w:rsidP="003D026C">
      <w:pPr>
        <w:numPr>
          <w:ilvl w:val="0"/>
          <w:numId w:val="2"/>
        </w:numPr>
        <w:ind w:left="567" w:hanging="283"/>
        <w:rPr>
          <w:rFonts w:ascii="Arial" w:hAnsi="Arial"/>
        </w:rPr>
      </w:pPr>
      <w:r w:rsidRPr="00FE1AD7">
        <w:rPr>
          <w:rFonts w:ascii="Arial" w:hAnsi="Arial"/>
        </w:rPr>
        <w:t>Cerco perimétrico</w:t>
      </w:r>
    </w:p>
    <w:p w:rsidR="003D026C" w:rsidRPr="00FE1AD7" w:rsidRDefault="003D026C" w:rsidP="003D026C">
      <w:pPr>
        <w:numPr>
          <w:ilvl w:val="0"/>
          <w:numId w:val="2"/>
        </w:numPr>
        <w:ind w:left="567" w:hanging="283"/>
        <w:rPr>
          <w:rFonts w:ascii="Arial" w:hAnsi="Arial"/>
        </w:rPr>
      </w:pPr>
      <w:r w:rsidRPr="00FE1AD7">
        <w:rPr>
          <w:rFonts w:ascii="Arial" w:hAnsi="Arial"/>
        </w:rPr>
        <w:t>Portada inicial</w:t>
      </w:r>
    </w:p>
    <w:p w:rsidR="003D026C" w:rsidRPr="00FE1AD7" w:rsidRDefault="003D026C" w:rsidP="003D026C">
      <w:pPr>
        <w:numPr>
          <w:ilvl w:val="0"/>
          <w:numId w:val="2"/>
        </w:numPr>
        <w:ind w:left="567" w:hanging="283"/>
        <w:rPr>
          <w:rFonts w:ascii="Arial" w:hAnsi="Arial"/>
        </w:rPr>
      </w:pPr>
      <w:r w:rsidRPr="00FE1AD7">
        <w:rPr>
          <w:rFonts w:ascii="Arial" w:hAnsi="Arial"/>
        </w:rPr>
        <w:t>Cobertura ligera en zona de juegos y comedor</w:t>
      </w:r>
    </w:p>
    <w:p w:rsidR="003D026C" w:rsidRPr="00FE1AD7" w:rsidRDefault="003D026C" w:rsidP="003D026C">
      <w:pPr>
        <w:numPr>
          <w:ilvl w:val="0"/>
          <w:numId w:val="2"/>
        </w:numPr>
        <w:ind w:left="567" w:hanging="283"/>
        <w:rPr>
          <w:rFonts w:ascii="Arial" w:hAnsi="Arial"/>
        </w:rPr>
      </w:pPr>
      <w:r w:rsidRPr="00FE1AD7">
        <w:rPr>
          <w:rFonts w:ascii="Arial" w:hAnsi="Arial"/>
        </w:rPr>
        <w:t>Caseta de guardián</w:t>
      </w:r>
    </w:p>
    <w:p w:rsidR="003D026C" w:rsidRPr="00FE1AD7" w:rsidRDefault="003D026C" w:rsidP="003D026C">
      <w:pPr>
        <w:pStyle w:val="Ttulo1"/>
        <w:numPr>
          <w:ilvl w:val="0"/>
          <w:numId w:val="2"/>
        </w:numPr>
        <w:ind w:left="567" w:hanging="283"/>
        <w:rPr>
          <w:rFonts w:ascii="Arial" w:hAnsi="Arial" w:cs="Arial"/>
          <w:b w:val="0"/>
          <w:sz w:val="20"/>
        </w:rPr>
      </w:pPr>
      <w:r w:rsidRPr="00FE1AD7">
        <w:rPr>
          <w:rFonts w:ascii="Arial" w:hAnsi="Arial" w:cs="Arial"/>
          <w:b w:val="0"/>
          <w:sz w:val="20"/>
        </w:rPr>
        <w:t>Bancas, luminarias, asta de bandera</w:t>
      </w:r>
    </w:p>
    <w:p w:rsidR="003D026C" w:rsidRPr="00FE1AD7" w:rsidRDefault="003D026C" w:rsidP="003D026C">
      <w:pPr>
        <w:ind w:left="567" w:hanging="283"/>
        <w:rPr>
          <w:rFonts w:ascii="Arial" w:hAnsi="Arial"/>
        </w:rPr>
      </w:pPr>
      <w:r w:rsidRPr="00FE1AD7">
        <w:t xml:space="preserve">-     </w:t>
      </w:r>
      <w:r w:rsidRPr="00FE1AD7">
        <w:rPr>
          <w:rFonts w:ascii="Arial" w:hAnsi="Arial"/>
        </w:rPr>
        <w:t xml:space="preserve">Patio de formación </w:t>
      </w:r>
    </w:p>
    <w:p w:rsidR="003D026C" w:rsidRPr="00FE1AD7" w:rsidRDefault="003D026C" w:rsidP="003D026C">
      <w:pPr>
        <w:ind w:left="567" w:hanging="283"/>
        <w:rPr>
          <w:rFonts w:ascii="Arial" w:hAnsi="Arial"/>
        </w:rPr>
      </w:pPr>
      <w:r w:rsidRPr="00FE1AD7">
        <w:rPr>
          <w:rFonts w:ascii="Arial" w:hAnsi="Arial"/>
        </w:rPr>
        <w:t xml:space="preserve">-    Área de juegos con piso de </w:t>
      </w:r>
      <w:proofErr w:type="spellStart"/>
      <w:r w:rsidRPr="00FE1AD7">
        <w:rPr>
          <w:rFonts w:ascii="Arial" w:hAnsi="Arial"/>
        </w:rPr>
        <w:t>grass</w:t>
      </w:r>
      <w:proofErr w:type="spellEnd"/>
      <w:r w:rsidRPr="00FE1AD7">
        <w:rPr>
          <w:rFonts w:ascii="Arial" w:hAnsi="Arial"/>
        </w:rPr>
        <w:t xml:space="preserve"> artificial + kit de juegos infantiles</w:t>
      </w:r>
    </w:p>
    <w:p w:rsidR="003D026C" w:rsidRPr="00FE1AD7" w:rsidRDefault="003D026C" w:rsidP="003D026C">
      <w:pPr>
        <w:numPr>
          <w:ilvl w:val="0"/>
          <w:numId w:val="2"/>
        </w:numPr>
        <w:ind w:left="567" w:hanging="283"/>
        <w:rPr>
          <w:rFonts w:ascii="Arial" w:hAnsi="Arial"/>
        </w:rPr>
      </w:pPr>
      <w:r w:rsidRPr="00FE1AD7">
        <w:rPr>
          <w:rFonts w:ascii="Arial" w:hAnsi="Arial"/>
        </w:rPr>
        <w:t>Jardinería (</w:t>
      </w:r>
      <w:proofErr w:type="spellStart"/>
      <w:r w:rsidRPr="00FE1AD7">
        <w:rPr>
          <w:rFonts w:ascii="Arial" w:hAnsi="Arial"/>
        </w:rPr>
        <w:t>grass</w:t>
      </w:r>
      <w:proofErr w:type="spellEnd"/>
      <w:r w:rsidRPr="00FE1AD7">
        <w:rPr>
          <w:rFonts w:ascii="Arial" w:hAnsi="Arial"/>
        </w:rPr>
        <w:t xml:space="preserve"> natural)</w:t>
      </w:r>
    </w:p>
    <w:p w:rsidR="003D026C" w:rsidRPr="00FE1AD7" w:rsidRDefault="003D026C" w:rsidP="003D026C">
      <w:pPr>
        <w:numPr>
          <w:ilvl w:val="0"/>
          <w:numId w:val="2"/>
        </w:numPr>
        <w:ind w:left="567" w:hanging="283"/>
        <w:rPr>
          <w:rFonts w:ascii="Arial" w:hAnsi="Arial"/>
        </w:rPr>
      </w:pPr>
      <w:r w:rsidRPr="00FE1AD7">
        <w:rPr>
          <w:rFonts w:ascii="Arial" w:hAnsi="Arial"/>
        </w:rPr>
        <w:t>Rampas, veredas</w:t>
      </w:r>
    </w:p>
    <w:p w:rsidR="003D026C" w:rsidRPr="00FE1AD7" w:rsidRDefault="003D026C" w:rsidP="003D026C">
      <w:pPr>
        <w:numPr>
          <w:ilvl w:val="0"/>
          <w:numId w:val="2"/>
        </w:numPr>
        <w:ind w:left="567" w:hanging="283"/>
        <w:rPr>
          <w:rFonts w:ascii="Arial" w:hAnsi="Arial"/>
        </w:rPr>
      </w:pPr>
      <w:r w:rsidRPr="00FE1AD7">
        <w:rPr>
          <w:rFonts w:ascii="Arial" w:hAnsi="Arial"/>
        </w:rPr>
        <w:t>Instalaciones eléctricas y sanitarias exteriores</w:t>
      </w:r>
    </w:p>
    <w:p w:rsidR="003D026C" w:rsidRDefault="003D026C" w:rsidP="003D026C">
      <w:pPr>
        <w:rPr>
          <w:rFonts w:ascii="Arial" w:hAnsi="Arial"/>
        </w:rPr>
      </w:pPr>
    </w:p>
    <w:p w:rsidR="00891116" w:rsidRDefault="00891116" w:rsidP="003D026C">
      <w:pPr>
        <w:rPr>
          <w:rFonts w:ascii="Arial" w:hAnsi="Arial"/>
        </w:rPr>
      </w:pPr>
    </w:p>
    <w:p w:rsidR="00891116" w:rsidRDefault="00891116" w:rsidP="003D026C">
      <w:pPr>
        <w:rPr>
          <w:rFonts w:ascii="Arial" w:hAnsi="Arial"/>
        </w:rPr>
      </w:pPr>
    </w:p>
    <w:p w:rsidR="00891116" w:rsidRPr="00FE1AD7" w:rsidRDefault="00891116" w:rsidP="003D026C">
      <w:pPr>
        <w:rPr>
          <w:rFonts w:ascii="Arial" w:hAnsi="Arial"/>
        </w:rPr>
      </w:pPr>
    </w:p>
    <w:p w:rsidR="003D026C" w:rsidRDefault="00FE1AD7" w:rsidP="00FE1AD7">
      <w:pPr>
        <w:pStyle w:val="Prrafodelista"/>
        <w:numPr>
          <w:ilvl w:val="0"/>
          <w:numId w:val="1"/>
        </w:numPr>
        <w:ind w:left="284" w:hanging="284"/>
        <w:jc w:val="both"/>
        <w:rPr>
          <w:rFonts w:ascii="Arial" w:hAnsi="Arial"/>
          <w:b/>
          <w:u w:val="single"/>
        </w:rPr>
      </w:pPr>
      <w:r w:rsidRPr="00FE1AD7">
        <w:rPr>
          <w:rFonts w:ascii="Arial" w:hAnsi="Arial"/>
          <w:b/>
          <w:u w:val="single"/>
        </w:rPr>
        <w:t>METAS</w:t>
      </w:r>
      <w:r w:rsidR="003D026C" w:rsidRPr="00FE1AD7">
        <w:rPr>
          <w:rFonts w:ascii="Arial" w:hAnsi="Arial"/>
          <w:b/>
          <w:u w:val="single"/>
        </w:rPr>
        <w:t xml:space="preserve"> </w:t>
      </w:r>
      <w:r w:rsidRPr="00FE1AD7">
        <w:rPr>
          <w:rFonts w:ascii="Arial" w:hAnsi="Arial"/>
          <w:b/>
          <w:u w:val="single"/>
        </w:rPr>
        <w:t xml:space="preserve">CONSIDERADAS </w:t>
      </w:r>
      <w:r w:rsidR="003D026C" w:rsidRPr="00FE1AD7">
        <w:rPr>
          <w:rFonts w:ascii="Arial" w:hAnsi="Arial"/>
          <w:b/>
          <w:u w:val="single"/>
        </w:rPr>
        <w:t>A DEMOLER</w:t>
      </w:r>
    </w:p>
    <w:p w:rsidR="00FE1AD7" w:rsidRDefault="00FE1AD7" w:rsidP="00FE1AD7">
      <w:pPr>
        <w:pStyle w:val="Prrafodelista"/>
        <w:ind w:left="284"/>
        <w:jc w:val="both"/>
        <w:rPr>
          <w:rFonts w:ascii="Arial" w:hAnsi="Arial"/>
        </w:rPr>
      </w:pPr>
      <w:r w:rsidRPr="00FE1AD7">
        <w:rPr>
          <w:rFonts w:ascii="Arial" w:hAnsi="Arial"/>
        </w:rPr>
        <w:t xml:space="preserve">Todos </w:t>
      </w:r>
      <w:r>
        <w:rPr>
          <w:rFonts w:ascii="Arial" w:hAnsi="Arial"/>
        </w:rPr>
        <w:t xml:space="preserve">los </w:t>
      </w:r>
      <w:r w:rsidRPr="00FE1AD7">
        <w:rPr>
          <w:rFonts w:ascii="Arial" w:hAnsi="Arial"/>
        </w:rPr>
        <w:t xml:space="preserve">ambientes vienen funcionando pero no en las condiciones más óptimas </w:t>
      </w:r>
      <w:r>
        <w:rPr>
          <w:rFonts w:ascii="Arial" w:hAnsi="Arial"/>
        </w:rPr>
        <w:t xml:space="preserve">que requiere el servicio educativo actual para el nivel inicial, </w:t>
      </w:r>
      <w:r w:rsidRPr="00FE1AD7">
        <w:rPr>
          <w:rFonts w:ascii="Arial" w:hAnsi="Arial"/>
        </w:rPr>
        <w:t>lo cual para el proyecto</w:t>
      </w:r>
      <w:r>
        <w:rPr>
          <w:rFonts w:ascii="Arial" w:hAnsi="Arial"/>
        </w:rPr>
        <w:t xml:space="preserve"> se tendrá que considerar a demoler lo siguiente:</w:t>
      </w:r>
    </w:p>
    <w:p w:rsidR="00FE1AD7" w:rsidRPr="00FE1AD7" w:rsidRDefault="00FE1AD7" w:rsidP="00FE1AD7">
      <w:pPr>
        <w:jc w:val="both"/>
        <w:rPr>
          <w:rFonts w:ascii="Arial" w:hAnsi="Arial"/>
        </w:rPr>
      </w:pPr>
    </w:p>
    <w:p w:rsidR="003D026C" w:rsidRPr="00FE1AD7" w:rsidRDefault="003D026C" w:rsidP="00FE1AD7">
      <w:pPr>
        <w:pStyle w:val="Prrafodelista"/>
        <w:numPr>
          <w:ilvl w:val="0"/>
          <w:numId w:val="2"/>
        </w:numPr>
        <w:tabs>
          <w:tab w:val="clear" w:pos="1069"/>
          <w:tab w:val="num" w:pos="567"/>
          <w:tab w:val="left" w:pos="2835"/>
        </w:tabs>
        <w:ind w:left="567" w:hanging="283"/>
        <w:jc w:val="both"/>
        <w:rPr>
          <w:rFonts w:ascii="Arial" w:hAnsi="Arial"/>
        </w:rPr>
      </w:pPr>
      <w:r w:rsidRPr="00FE1AD7">
        <w:rPr>
          <w:rFonts w:ascii="Arial" w:hAnsi="Arial"/>
        </w:rPr>
        <w:t xml:space="preserve">Modulo A: demolición de 2 aulas, 2 depósitos y 2 servicios higiénicos; edificación precaria con muros de albañilería, </w:t>
      </w:r>
      <w:proofErr w:type="spellStart"/>
      <w:r w:rsidRPr="00FE1AD7">
        <w:rPr>
          <w:rFonts w:ascii="Arial" w:hAnsi="Arial"/>
        </w:rPr>
        <w:t>tarrajeados</w:t>
      </w:r>
      <w:proofErr w:type="spellEnd"/>
      <w:r w:rsidRPr="00FE1AD7">
        <w:rPr>
          <w:rFonts w:ascii="Arial" w:hAnsi="Arial"/>
        </w:rPr>
        <w:t xml:space="preserve"> con cemento, techo de calamina asbesto cemento, piso de cerámico en las aulas y </w:t>
      </w:r>
      <w:proofErr w:type="spellStart"/>
      <w:r w:rsidRPr="00FE1AD7">
        <w:rPr>
          <w:rFonts w:ascii="Arial" w:hAnsi="Arial"/>
        </w:rPr>
        <w:t>ss.hh</w:t>
      </w:r>
      <w:proofErr w:type="spellEnd"/>
      <w:r w:rsidRPr="00FE1AD7">
        <w:rPr>
          <w:rFonts w:ascii="Arial" w:hAnsi="Arial"/>
        </w:rPr>
        <w:t xml:space="preserve">., cemento pulido en los depósitos.(solo los </w:t>
      </w:r>
      <w:proofErr w:type="spellStart"/>
      <w:r w:rsidRPr="00FE1AD7">
        <w:rPr>
          <w:rFonts w:ascii="Arial" w:hAnsi="Arial"/>
        </w:rPr>
        <w:t>ss.hh</w:t>
      </w:r>
      <w:proofErr w:type="spellEnd"/>
      <w:r w:rsidRPr="00FE1AD7">
        <w:rPr>
          <w:rFonts w:ascii="Arial" w:hAnsi="Arial"/>
        </w:rPr>
        <w:t>. tienen techo aligerado)</w:t>
      </w:r>
    </w:p>
    <w:p w:rsidR="003D026C" w:rsidRPr="00FE1AD7" w:rsidRDefault="003D026C" w:rsidP="00FE1AD7">
      <w:pPr>
        <w:pStyle w:val="Prrafodelista"/>
        <w:numPr>
          <w:ilvl w:val="0"/>
          <w:numId w:val="2"/>
        </w:numPr>
        <w:tabs>
          <w:tab w:val="clear" w:pos="1069"/>
          <w:tab w:val="num" w:pos="567"/>
        </w:tabs>
        <w:ind w:left="567" w:hanging="283"/>
        <w:jc w:val="both"/>
        <w:rPr>
          <w:rFonts w:ascii="Arial" w:hAnsi="Arial"/>
        </w:rPr>
      </w:pPr>
      <w:r w:rsidRPr="00FE1AD7">
        <w:rPr>
          <w:rFonts w:ascii="Arial" w:hAnsi="Arial"/>
        </w:rPr>
        <w:t>Modulo B: demolición de 3 salones, muros de adobe deteriorados, techo de calamina y pisos de cemento. Y desmontaje 1 salón y 1 depósito, con muros de triplay deteriorados por humedad, techo de calamina asbesto cemento y piso cemento.</w:t>
      </w:r>
    </w:p>
    <w:p w:rsidR="003D026C" w:rsidRPr="00FE1AD7" w:rsidRDefault="003D026C" w:rsidP="00FE1AD7">
      <w:pPr>
        <w:pStyle w:val="Prrafodelista"/>
        <w:numPr>
          <w:ilvl w:val="0"/>
          <w:numId w:val="2"/>
        </w:numPr>
        <w:tabs>
          <w:tab w:val="clear" w:pos="1069"/>
          <w:tab w:val="num" w:pos="567"/>
        </w:tabs>
        <w:ind w:left="567" w:hanging="283"/>
        <w:jc w:val="both"/>
        <w:rPr>
          <w:rFonts w:ascii="Arial" w:hAnsi="Arial"/>
        </w:rPr>
      </w:pPr>
      <w:r w:rsidRPr="00FE1AD7">
        <w:rPr>
          <w:rFonts w:ascii="Arial" w:hAnsi="Arial"/>
        </w:rPr>
        <w:t xml:space="preserve">Modulo C: demolición 3 salones administrativos y </w:t>
      </w:r>
      <w:proofErr w:type="spellStart"/>
      <w:r w:rsidRPr="00FE1AD7">
        <w:rPr>
          <w:rFonts w:ascii="Arial" w:hAnsi="Arial"/>
        </w:rPr>
        <w:t>ss.hh</w:t>
      </w:r>
      <w:proofErr w:type="spellEnd"/>
      <w:r w:rsidRPr="00FE1AD7">
        <w:rPr>
          <w:rFonts w:ascii="Arial" w:hAnsi="Arial"/>
        </w:rPr>
        <w:t>., con muros de ladrillos revestidos con cemento, techo de calamina y pisos de cerámico.</w:t>
      </w:r>
    </w:p>
    <w:p w:rsidR="003D026C" w:rsidRPr="00FE1AD7" w:rsidRDefault="003D026C" w:rsidP="00FE1AD7">
      <w:pPr>
        <w:pStyle w:val="Prrafodelista"/>
        <w:numPr>
          <w:ilvl w:val="0"/>
          <w:numId w:val="2"/>
        </w:numPr>
        <w:tabs>
          <w:tab w:val="clear" w:pos="1069"/>
          <w:tab w:val="num" w:pos="567"/>
        </w:tabs>
        <w:ind w:left="567" w:hanging="283"/>
        <w:jc w:val="both"/>
        <w:rPr>
          <w:rFonts w:ascii="Arial" w:hAnsi="Arial"/>
        </w:rPr>
      </w:pPr>
      <w:r w:rsidRPr="00FE1AD7">
        <w:rPr>
          <w:rFonts w:ascii="Arial" w:hAnsi="Arial"/>
        </w:rPr>
        <w:t>Module D: demolición de dos aulas de adobe en ruinas, a causa del huayco</w:t>
      </w:r>
    </w:p>
    <w:p w:rsidR="003D026C" w:rsidRPr="00FE1AD7" w:rsidRDefault="003D026C" w:rsidP="00FE1AD7">
      <w:pPr>
        <w:pStyle w:val="Prrafodelista"/>
        <w:numPr>
          <w:ilvl w:val="0"/>
          <w:numId w:val="2"/>
        </w:numPr>
        <w:tabs>
          <w:tab w:val="clear" w:pos="1069"/>
          <w:tab w:val="num" w:pos="567"/>
        </w:tabs>
        <w:ind w:left="567" w:hanging="283"/>
        <w:jc w:val="both"/>
        <w:rPr>
          <w:rFonts w:ascii="Arial" w:hAnsi="Arial"/>
        </w:rPr>
      </w:pPr>
      <w:r w:rsidRPr="00FE1AD7">
        <w:rPr>
          <w:rFonts w:ascii="Arial" w:hAnsi="Arial"/>
        </w:rPr>
        <w:t>Patio/Estrado: demolición de Losa de cemento pulido agrietado, columnas de tubos PVC relleno con concreto. Y desmontaje de cobertura metálica.</w:t>
      </w:r>
    </w:p>
    <w:p w:rsidR="003D026C" w:rsidRPr="00FE1AD7" w:rsidRDefault="003D026C" w:rsidP="00FE1AD7">
      <w:pPr>
        <w:pStyle w:val="Prrafodelista"/>
        <w:numPr>
          <w:ilvl w:val="0"/>
          <w:numId w:val="2"/>
        </w:numPr>
        <w:tabs>
          <w:tab w:val="clear" w:pos="1069"/>
          <w:tab w:val="num" w:pos="567"/>
        </w:tabs>
        <w:ind w:left="567" w:hanging="283"/>
        <w:jc w:val="both"/>
        <w:rPr>
          <w:rFonts w:ascii="Arial" w:hAnsi="Arial"/>
        </w:rPr>
      </w:pPr>
      <w:r w:rsidRPr="00FE1AD7">
        <w:rPr>
          <w:rFonts w:ascii="Arial" w:hAnsi="Arial"/>
        </w:rPr>
        <w:t>Campo Deportivo: demolición de graderías de piedra con cemento y desmontaje de arcos.</w:t>
      </w:r>
    </w:p>
    <w:p w:rsidR="003D026C" w:rsidRPr="00FE1AD7" w:rsidRDefault="003D026C" w:rsidP="00FE1AD7">
      <w:pPr>
        <w:pStyle w:val="Prrafodelista"/>
        <w:numPr>
          <w:ilvl w:val="0"/>
          <w:numId w:val="2"/>
        </w:numPr>
        <w:tabs>
          <w:tab w:val="clear" w:pos="1069"/>
          <w:tab w:val="num" w:pos="567"/>
          <w:tab w:val="left" w:pos="2835"/>
        </w:tabs>
        <w:ind w:left="567" w:hanging="283"/>
        <w:jc w:val="both"/>
        <w:rPr>
          <w:rFonts w:ascii="Arial" w:hAnsi="Arial"/>
        </w:rPr>
      </w:pPr>
      <w:r w:rsidRPr="00FE1AD7">
        <w:rPr>
          <w:rFonts w:ascii="Arial" w:hAnsi="Arial"/>
        </w:rPr>
        <w:t xml:space="preserve">Demolición cerco perimétrico. De </w:t>
      </w:r>
      <w:proofErr w:type="spellStart"/>
      <w:r w:rsidRPr="00FE1AD7">
        <w:rPr>
          <w:rFonts w:ascii="Arial" w:hAnsi="Arial"/>
        </w:rPr>
        <w:t>bloquetas</w:t>
      </w:r>
      <w:proofErr w:type="spellEnd"/>
      <w:r w:rsidRPr="00FE1AD7">
        <w:rPr>
          <w:rFonts w:ascii="Arial" w:hAnsi="Arial"/>
        </w:rPr>
        <w:t xml:space="preserve"> de concreto (solo tramo indicado en calle Ciro Alegría)</w:t>
      </w:r>
    </w:p>
    <w:p w:rsidR="003D026C" w:rsidRPr="00FE1AD7" w:rsidRDefault="003D026C" w:rsidP="00FE1AD7">
      <w:pPr>
        <w:pStyle w:val="Prrafodelista"/>
        <w:numPr>
          <w:ilvl w:val="0"/>
          <w:numId w:val="2"/>
        </w:numPr>
        <w:tabs>
          <w:tab w:val="clear" w:pos="1069"/>
          <w:tab w:val="num" w:pos="567"/>
          <w:tab w:val="left" w:pos="2835"/>
        </w:tabs>
        <w:ind w:left="567" w:hanging="283"/>
        <w:jc w:val="both"/>
        <w:rPr>
          <w:rFonts w:ascii="Arial" w:hAnsi="Arial"/>
        </w:rPr>
      </w:pPr>
      <w:r w:rsidRPr="00FE1AD7">
        <w:rPr>
          <w:rFonts w:ascii="Arial" w:hAnsi="Arial"/>
        </w:rPr>
        <w:t>Demolición de cisterna(muros de concreto enterrados)</w:t>
      </w:r>
    </w:p>
    <w:p w:rsidR="003D026C" w:rsidRPr="00FE1AD7" w:rsidRDefault="003D026C" w:rsidP="00FE1AD7">
      <w:pPr>
        <w:pStyle w:val="Prrafodelista"/>
        <w:numPr>
          <w:ilvl w:val="0"/>
          <w:numId w:val="2"/>
        </w:numPr>
        <w:tabs>
          <w:tab w:val="clear" w:pos="1069"/>
          <w:tab w:val="num" w:pos="567"/>
          <w:tab w:val="left" w:pos="2835"/>
        </w:tabs>
        <w:ind w:left="567" w:hanging="283"/>
        <w:jc w:val="both"/>
        <w:rPr>
          <w:rFonts w:ascii="Arial" w:hAnsi="Arial"/>
        </w:rPr>
      </w:pPr>
      <w:r w:rsidRPr="00FE1AD7">
        <w:rPr>
          <w:rFonts w:ascii="Arial" w:hAnsi="Arial"/>
        </w:rPr>
        <w:t>Demolición de base de tanque elevado de muros de ladrillo y desmontaje de estructura metálica</w:t>
      </w:r>
    </w:p>
    <w:p w:rsidR="003D026C" w:rsidRPr="00FE1AD7" w:rsidRDefault="003D026C" w:rsidP="00FE1AD7">
      <w:pPr>
        <w:pStyle w:val="Prrafodelista"/>
        <w:numPr>
          <w:ilvl w:val="0"/>
          <w:numId w:val="2"/>
        </w:numPr>
        <w:tabs>
          <w:tab w:val="clear" w:pos="1069"/>
          <w:tab w:val="num" w:pos="567"/>
          <w:tab w:val="left" w:pos="2835"/>
        </w:tabs>
        <w:ind w:left="567" w:hanging="283"/>
        <w:jc w:val="both"/>
        <w:rPr>
          <w:rFonts w:ascii="Arial" w:hAnsi="Arial"/>
        </w:rPr>
      </w:pPr>
      <w:r w:rsidRPr="00FE1AD7">
        <w:rPr>
          <w:rFonts w:ascii="Arial" w:hAnsi="Arial"/>
        </w:rPr>
        <w:t>Desmontaje de juegos infantiles y desmontaje de cobertura metálica</w:t>
      </w:r>
    </w:p>
    <w:p w:rsidR="003D026C" w:rsidRPr="00FE1AD7" w:rsidRDefault="003D026C" w:rsidP="00FE1AD7">
      <w:pPr>
        <w:pStyle w:val="Prrafodelista"/>
        <w:numPr>
          <w:ilvl w:val="0"/>
          <w:numId w:val="2"/>
        </w:numPr>
        <w:tabs>
          <w:tab w:val="clear" w:pos="1069"/>
          <w:tab w:val="num" w:pos="567"/>
          <w:tab w:val="left" w:pos="2835"/>
        </w:tabs>
        <w:ind w:left="567" w:hanging="283"/>
        <w:jc w:val="both"/>
        <w:rPr>
          <w:rFonts w:ascii="Arial" w:hAnsi="Arial"/>
        </w:rPr>
      </w:pPr>
      <w:r w:rsidRPr="00FE1AD7">
        <w:rPr>
          <w:rFonts w:ascii="Arial" w:hAnsi="Arial"/>
        </w:rPr>
        <w:t>Demolición de patios, veredas y pasadizos</w:t>
      </w:r>
    </w:p>
    <w:p w:rsidR="003D026C" w:rsidRPr="00FE1AD7" w:rsidRDefault="003D026C" w:rsidP="00FE1AD7">
      <w:pPr>
        <w:pStyle w:val="Prrafodelista"/>
        <w:numPr>
          <w:ilvl w:val="0"/>
          <w:numId w:val="2"/>
        </w:numPr>
        <w:tabs>
          <w:tab w:val="clear" w:pos="1069"/>
          <w:tab w:val="num" w:pos="567"/>
          <w:tab w:val="left" w:pos="2835"/>
        </w:tabs>
        <w:ind w:left="567" w:hanging="283"/>
        <w:jc w:val="both"/>
        <w:rPr>
          <w:rFonts w:ascii="Arial" w:hAnsi="Arial"/>
        </w:rPr>
      </w:pPr>
      <w:r w:rsidRPr="00FE1AD7">
        <w:rPr>
          <w:rFonts w:ascii="Arial" w:hAnsi="Arial"/>
        </w:rPr>
        <w:t>Eliminación de desmonte.</w:t>
      </w:r>
    </w:p>
    <w:p w:rsidR="003D026C" w:rsidRPr="00FE1AD7" w:rsidRDefault="003D026C" w:rsidP="003D026C">
      <w:pPr>
        <w:ind w:left="1424"/>
        <w:jc w:val="both"/>
        <w:rPr>
          <w:rFonts w:ascii="Arial" w:hAnsi="Arial" w:cs="Arial"/>
          <w:b/>
        </w:rPr>
      </w:pPr>
    </w:p>
    <w:p w:rsidR="00FE1AD7" w:rsidRPr="00FE1AD7" w:rsidRDefault="00FE1AD7" w:rsidP="00FE1AD7">
      <w:pPr>
        <w:pStyle w:val="Prrafodelista"/>
        <w:numPr>
          <w:ilvl w:val="0"/>
          <w:numId w:val="1"/>
        </w:numPr>
        <w:autoSpaceDE w:val="0"/>
        <w:autoSpaceDN w:val="0"/>
        <w:adjustRightInd w:val="0"/>
        <w:ind w:left="426" w:hanging="426"/>
        <w:rPr>
          <w:rFonts w:ascii="Arial" w:eastAsiaTheme="minorHAnsi" w:hAnsi="Arial" w:cs="Arial"/>
          <w:color w:val="000000"/>
          <w:u w:val="single"/>
          <w:lang w:val="es-PE" w:eastAsia="en-US"/>
        </w:rPr>
      </w:pPr>
      <w:r w:rsidRPr="00FE1AD7">
        <w:rPr>
          <w:rFonts w:ascii="Arial" w:eastAsiaTheme="minorHAnsi" w:hAnsi="Arial" w:cs="Arial"/>
          <w:b/>
          <w:bCs/>
          <w:color w:val="000000"/>
          <w:u w:val="single"/>
          <w:lang w:val="es-PE" w:eastAsia="en-US"/>
        </w:rPr>
        <w:t xml:space="preserve">CONCLUSIÓN: </w:t>
      </w:r>
    </w:p>
    <w:p w:rsidR="00FE1AD7" w:rsidRPr="00FE1AD7" w:rsidRDefault="00FE1AD7" w:rsidP="00FE1AD7">
      <w:pPr>
        <w:pStyle w:val="Prrafodelista"/>
        <w:numPr>
          <w:ilvl w:val="0"/>
          <w:numId w:val="5"/>
        </w:numPr>
        <w:autoSpaceDE w:val="0"/>
        <w:autoSpaceDN w:val="0"/>
        <w:adjustRightInd w:val="0"/>
        <w:spacing w:after="4"/>
        <w:ind w:left="709" w:hanging="349"/>
        <w:jc w:val="both"/>
        <w:rPr>
          <w:rFonts w:ascii="Arial" w:eastAsiaTheme="minorHAnsi" w:hAnsi="Arial" w:cs="Arial"/>
          <w:color w:val="000000"/>
          <w:lang w:val="es-PE" w:eastAsia="en-US"/>
        </w:rPr>
      </w:pPr>
      <w:r w:rsidRPr="00FE1AD7">
        <w:rPr>
          <w:rFonts w:ascii="Arial" w:eastAsiaTheme="minorHAnsi" w:hAnsi="Arial" w:cs="Arial"/>
          <w:color w:val="000000"/>
          <w:lang w:val="es-PE" w:eastAsia="en-US"/>
        </w:rPr>
        <w:t xml:space="preserve">En la actualidad existe deserción escolar por el motivo que la infraestructura está en mal estado a punto de colapsar por </w:t>
      </w:r>
      <w:r>
        <w:rPr>
          <w:rFonts w:ascii="Arial" w:eastAsiaTheme="minorHAnsi" w:hAnsi="Arial" w:cs="Arial"/>
          <w:color w:val="000000"/>
          <w:lang w:val="es-PE" w:eastAsia="en-US"/>
        </w:rPr>
        <w:t>el material de construcción</w:t>
      </w:r>
      <w:r w:rsidRPr="00FE1AD7">
        <w:rPr>
          <w:rFonts w:ascii="Arial" w:eastAsiaTheme="minorHAnsi" w:hAnsi="Arial" w:cs="Arial"/>
          <w:color w:val="000000"/>
          <w:lang w:val="es-PE" w:eastAsia="en-US"/>
        </w:rPr>
        <w:t xml:space="preserve"> a eso sumado lluvias del fenómeno de niño costero</w:t>
      </w:r>
      <w:r>
        <w:rPr>
          <w:rFonts w:ascii="Arial" w:eastAsiaTheme="minorHAnsi" w:hAnsi="Arial" w:cs="Arial"/>
          <w:color w:val="000000"/>
          <w:lang w:val="es-PE" w:eastAsia="en-US"/>
        </w:rPr>
        <w:t>, requiere una intervención integral</w:t>
      </w:r>
      <w:r w:rsidRPr="00FE1AD7">
        <w:rPr>
          <w:rFonts w:ascii="Arial" w:eastAsiaTheme="minorHAnsi" w:hAnsi="Arial" w:cs="Arial"/>
          <w:color w:val="000000"/>
          <w:lang w:val="es-PE" w:eastAsia="en-US"/>
        </w:rPr>
        <w:t xml:space="preserve">. </w:t>
      </w:r>
    </w:p>
    <w:p w:rsidR="00FE1AD7" w:rsidRPr="00FE1AD7" w:rsidRDefault="00FE1AD7" w:rsidP="00FE1AD7">
      <w:pPr>
        <w:pStyle w:val="Prrafodelista"/>
        <w:numPr>
          <w:ilvl w:val="0"/>
          <w:numId w:val="5"/>
        </w:numPr>
        <w:autoSpaceDE w:val="0"/>
        <w:autoSpaceDN w:val="0"/>
        <w:adjustRightInd w:val="0"/>
        <w:ind w:left="709" w:hanging="349"/>
        <w:jc w:val="both"/>
        <w:rPr>
          <w:rFonts w:ascii="Arial" w:eastAsiaTheme="minorHAnsi" w:hAnsi="Arial" w:cs="Arial"/>
          <w:color w:val="000000"/>
          <w:lang w:val="es-PE" w:eastAsia="en-US"/>
        </w:rPr>
      </w:pPr>
      <w:r w:rsidRPr="00FE1AD7">
        <w:rPr>
          <w:rFonts w:ascii="Arial" w:eastAsiaTheme="minorHAnsi" w:hAnsi="Arial" w:cs="Arial"/>
          <w:color w:val="000000"/>
          <w:lang w:val="es-PE" w:eastAsia="en-US"/>
        </w:rPr>
        <w:t>Según datos del ESC</w:t>
      </w:r>
      <w:r>
        <w:rPr>
          <w:rFonts w:ascii="Arial" w:eastAsiaTheme="minorHAnsi" w:hAnsi="Arial" w:cs="Arial"/>
          <w:color w:val="000000"/>
          <w:lang w:val="es-PE" w:eastAsia="en-US"/>
        </w:rPr>
        <w:t>ALE y nóminas de matrículas es necesario proyectar una cantidad de 6</w:t>
      </w:r>
      <w:r w:rsidRPr="00FE1AD7">
        <w:rPr>
          <w:rFonts w:ascii="Arial" w:eastAsiaTheme="minorHAnsi" w:hAnsi="Arial" w:cs="Arial"/>
          <w:color w:val="000000"/>
          <w:lang w:val="es-PE" w:eastAsia="en-US"/>
        </w:rPr>
        <w:t xml:space="preserve"> aulas para de esa manera cubrir la </w:t>
      </w:r>
      <w:r>
        <w:rPr>
          <w:rFonts w:ascii="Arial" w:eastAsiaTheme="minorHAnsi" w:hAnsi="Arial" w:cs="Arial"/>
          <w:color w:val="000000"/>
          <w:lang w:val="es-PE" w:eastAsia="en-US"/>
        </w:rPr>
        <w:t>demanda actual.</w:t>
      </w:r>
    </w:p>
    <w:p w:rsidR="003D026C" w:rsidRPr="00FE1AD7" w:rsidRDefault="003D026C" w:rsidP="003D026C">
      <w:pPr>
        <w:ind w:left="1424"/>
        <w:jc w:val="both"/>
        <w:rPr>
          <w:rFonts w:ascii="Arial" w:hAnsi="Arial" w:cs="Arial"/>
          <w:b/>
          <w:lang w:val="es-PE"/>
        </w:rPr>
      </w:pPr>
    </w:p>
    <w:p w:rsidR="003D026C" w:rsidRPr="00FE1AD7" w:rsidRDefault="003D026C" w:rsidP="003D026C">
      <w:pPr>
        <w:jc w:val="both"/>
        <w:rPr>
          <w:rFonts w:ascii="Arial" w:hAnsi="Arial" w:cs="Arial"/>
          <w:b/>
        </w:rPr>
      </w:pPr>
    </w:p>
    <w:p w:rsidR="003D026C" w:rsidRPr="00FE1AD7" w:rsidRDefault="003D026C" w:rsidP="003D026C">
      <w:pPr>
        <w:jc w:val="both"/>
        <w:rPr>
          <w:rFonts w:ascii="Arial" w:hAnsi="Arial" w:cs="Arial"/>
          <w:b/>
        </w:rPr>
      </w:pPr>
    </w:p>
    <w:p w:rsidR="003D026C" w:rsidRPr="00FE1AD7" w:rsidRDefault="003D026C" w:rsidP="003D026C">
      <w:pPr>
        <w:tabs>
          <w:tab w:val="left" w:pos="2835"/>
        </w:tabs>
        <w:ind w:left="3544" w:hanging="3544"/>
        <w:jc w:val="both"/>
        <w:rPr>
          <w:rFonts w:ascii="Arial" w:hAnsi="Arial" w:cs="Arial"/>
        </w:rPr>
      </w:pPr>
      <w:r w:rsidRPr="00FE1AD7">
        <w:rPr>
          <w:rFonts w:ascii="Arial" w:hAnsi="Arial" w:cs="Arial"/>
        </w:rPr>
        <w:t xml:space="preserve">                                                         </w:t>
      </w:r>
    </w:p>
    <w:p w:rsidR="003D026C" w:rsidRPr="00FE1AD7" w:rsidRDefault="003D026C" w:rsidP="003D026C">
      <w:pPr>
        <w:pStyle w:val="Default"/>
        <w:jc w:val="center"/>
        <w:rPr>
          <w:sz w:val="20"/>
          <w:szCs w:val="20"/>
        </w:rPr>
      </w:pPr>
    </w:p>
    <w:sectPr w:rsidR="003D026C" w:rsidRPr="00FE1AD7" w:rsidSect="00A8259C">
      <w:headerReference w:type="default" r:id="rId15"/>
      <w:pgSz w:w="11906" w:h="16838" w:code="9"/>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1116" w:rsidRDefault="00891116" w:rsidP="00891116">
      <w:r>
        <w:separator/>
      </w:r>
    </w:p>
  </w:endnote>
  <w:endnote w:type="continuationSeparator" w:id="0">
    <w:p w:rsidR="00891116" w:rsidRDefault="00891116" w:rsidP="00891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1116" w:rsidRDefault="00891116" w:rsidP="00891116">
      <w:r>
        <w:separator/>
      </w:r>
    </w:p>
  </w:footnote>
  <w:footnote w:type="continuationSeparator" w:id="0">
    <w:p w:rsidR="00891116" w:rsidRDefault="00891116" w:rsidP="008911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116" w:rsidRDefault="00891116" w:rsidP="00891116">
    <w:pPr>
      <w:pStyle w:val="Encabezado"/>
      <w:jc w:val="center"/>
    </w:pPr>
    <w:r>
      <w:t>PROYECTO: MEJORAMIENTO DEL SERVICIO EDUCATIVO DE LA</w:t>
    </w:r>
  </w:p>
  <w:p w:rsidR="00891116" w:rsidRDefault="00891116" w:rsidP="00891116">
    <w:pPr>
      <w:pStyle w:val="Encabezado"/>
      <w:jc w:val="center"/>
    </w:pPr>
    <w:r>
      <w:t>I.E. N° 2028 -LUCERITO DEL AMANECER, EN EL LT. 1-A, MZ. 10 DEL AA.HH. LOS PINOS, DEL DISTRITO DE LA ESPERANZA - TRUJILLO - LA LIBERTAD</w:t>
    </w:r>
  </w:p>
  <w:p w:rsidR="00891116" w:rsidRDefault="00891116" w:rsidP="00891116">
    <w:pPr>
      <w:pStyle w:val="Encabezado"/>
      <w:jc w:val="center"/>
    </w:pPr>
    <w:r>
      <w:rPr>
        <w:noProof/>
        <w:lang w:val="es-PE" w:eastAsia="es-PE"/>
      </w:rPr>
      <mc:AlternateContent>
        <mc:Choice Requires="wps">
          <w:drawing>
            <wp:anchor distT="0" distB="0" distL="114300" distR="114300" simplePos="0" relativeHeight="251659264" behindDoc="0" locked="0" layoutInCell="1" allowOverlap="1" wp14:anchorId="076347F3" wp14:editId="06CBDC78">
              <wp:simplePos x="0" y="0"/>
              <wp:positionH relativeFrom="column">
                <wp:posOffset>-410845</wp:posOffset>
              </wp:positionH>
              <wp:positionV relativeFrom="paragraph">
                <wp:posOffset>57150</wp:posOffset>
              </wp:positionV>
              <wp:extent cx="6452235" cy="6350"/>
              <wp:effectExtent l="0" t="0" r="24765" b="31750"/>
              <wp:wrapNone/>
              <wp:docPr id="9" name="9 Conector recto"/>
              <wp:cNvGraphicFramePr/>
              <a:graphic xmlns:a="http://schemas.openxmlformats.org/drawingml/2006/main">
                <a:graphicData uri="http://schemas.microsoft.com/office/word/2010/wordprocessingShape">
                  <wps:wsp>
                    <wps:cNvCnPr/>
                    <wps:spPr>
                      <a:xfrm>
                        <a:off x="0" y="0"/>
                        <a:ext cx="6452235" cy="6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9 Conector recto"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2.35pt,4.5pt" to="475.7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" strokecolor="#4579b8 [3044]"/>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CF1CFB"/>
    <w:multiLevelType w:val="singleLevel"/>
    <w:tmpl w:val="FA9CD590"/>
    <w:lvl w:ilvl="0">
      <w:start w:val="1"/>
      <w:numFmt w:val="bullet"/>
      <w:lvlText w:val="-"/>
      <w:lvlJc w:val="left"/>
      <w:pPr>
        <w:tabs>
          <w:tab w:val="num" w:pos="1069"/>
        </w:tabs>
        <w:ind w:left="1069" w:hanging="360"/>
      </w:pPr>
      <w:rPr>
        <w:rFonts w:hint="default"/>
      </w:rPr>
    </w:lvl>
  </w:abstractNum>
  <w:abstractNum w:abstractNumId="1">
    <w:nsid w:val="1F094AEC"/>
    <w:multiLevelType w:val="hybridMultilevel"/>
    <w:tmpl w:val="59A0C9F2"/>
    <w:lvl w:ilvl="0" w:tplc="50CC325C">
      <w:start w:val="1"/>
      <w:numFmt w:val="decimal"/>
      <w:lvlText w:val="%1."/>
      <w:lvlJc w:val="left"/>
      <w:pPr>
        <w:ind w:left="720" w:hanging="360"/>
      </w:pPr>
      <w:rPr>
        <w:rFonts w:hint="default"/>
        <w:b/>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
    <w:nsid w:val="1FF47A9C"/>
    <w:multiLevelType w:val="singleLevel"/>
    <w:tmpl w:val="FA9CD590"/>
    <w:lvl w:ilvl="0">
      <w:start w:val="1"/>
      <w:numFmt w:val="bullet"/>
      <w:lvlText w:val="-"/>
      <w:lvlJc w:val="left"/>
      <w:pPr>
        <w:tabs>
          <w:tab w:val="num" w:pos="1069"/>
        </w:tabs>
        <w:ind w:left="1069" w:hanging="360"/>
      </w:pPr>
      <w:rPr>
        <w:rFonts w:hint="default"/>
      </w:rPr>
    </w:lvl>
  </w:abstractNum>
  <w:abstractNum w:abstractNumId="3">
    <w:nsid w:val="55724DD9"/>
    <w:multiLevelType w:val="singleLevel"/>
    <w:tmpl w:val="960A797E"/>
    <w:lvl w:ilvl="0">
      <w:start w:val="1"/>
      <w:numFmt w:val="decimal"/>
      <w:lvlText w:val="%1."/>
      <w:lvlJc w:val="left"/>
      <w:pPr>
        <w:tabs>
          <w:tab w:val="num" w:pos="1424"/>
        </w:tabs>
        <w:ind w:left="1424" w:hanging="720"/>
      </w:pPr>
      <w:rPr>
        <w:rFonts w:hint="default"/>
        <w:u w:val="none"/>
      </w:rPr>
    </w:lvl>
  </w:abstractNum>
  <w:abstractNum w:abstractNumId="4">
    <w:nsid w:val="6E237411"/>
    <w:multiLevelType w:val="hybridMultilevel"/>
    <w:tmpl w:val="1B3AF59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5A29"/>
    <w:rsid w:val="000018C0"/>
    <w:rsid w:val="003D026C"/>
    <w:rsid w:val="00725A29"/>
    <w:rsid w:val="00891116"/>
    <w:rsid w:val="00A8259C"/>
    <w:rsid w:val="00BB03FB"/>
    <w:rsid w:val="00C02731"/>
    <w:rsid w:val="00DA05EC"/>
    <w:rsid w:val="00E131C6"/>
    <w:rsid w:val="00EC6319"/>
    <w:rsid w:val="00FE1AD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26C"/>
    <w:pPr>
      <w:spacing w:after="0" w:line="240" w:lineRule="auto"/>
    </w:pPr>
    <w:rPr>
      <w:rFonts w:ascii="Times New Roman" w:eastAsia="Times New Roman" w:hAnsi="Times New Roman" w:cs="Times New Roman"/>
      <w:sz w:val="20"/>
      <w:szCs w:val="20"/>
      <w:lang w:val="es-ES_tradnl" w:eastAsia="es-ES"/>
    </w:rPr>
  </w:style>
  <w:style w:type="paragraph" w:styleId="Ttulo1">
    <w:name w:val="heading 1"/>
    <w:basedOn w:val="Normal"/>
    <w:next w:val="Normal"/>
    <w:link w:val="Ttulo1Car"/>
    <w:qFormat/>
    <w:rsid w:val="003D026C"/>
    <w:pPr>
      <w:keepNext/>
      <w:jc w:val="both"/>
      <w:outlineLvl w:val="0"/>
    </w:pPr>
    <w:rPr>
      <w:b/>
      <w:color w:val="000000"/>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725A29"/>
    <w:pPr>
      <w:autoSpaceDE w:val="0"/>
      <w:autoSpaceDN w:val="0"/>
      <w:adjustRightInd w:val="0"/>
      <w:spacing w:after="0" w:line="240" w:lineRule="auto"/>
    </w:pPr>
    <w:rPr>
      <w:rFonts w:ascii="Arial" w:hAnsi="Arial" w:cs="Arial"/>
      <w:color w:val="000000"/>
      <w:sz w:val="24"/>
      <w:szCs w:val="24"/>
    </w:rPr>
  </w:style>
  <w:style w:type="paragraph" w:styleId="Textodeglobo">
    <w:name w:val="Balloon Text"/>
    <w:basedOn w:val="Normal"/>
    <w:link w:val="TextodegloboCar"/>
    <w:uiPriority w:val="99"/>
    <w:semiHidden/>
    <w:unhideWhenUsed/>
    <w:rsid w:val="00725A29"/>
    <w:rPr>
      <w:rFonts w:ascii="Tahoma" w:hAnsi="Tahoma" w:cs="Tahoma"/>
      <w:sz w:val="16"/>
      <w:szCs w:val="16"/>
    </w:rPr>
  </w:style>
  <w:style w:type="character" w:customStyle="1" w:styleId="TextodegloboCar">
    <w:name w:val="Texto de globo Car"/>
    <w:basedOn w:val="Fuentedeprrafopredeter"/>
    <w:link w:val="Textodeglobo"/>
    <w:uiPriority w:val="99"/>
    <w:semiHidden/>
    <w:rsid w:val="00725A29"/>
    <w:rPr>
      <w:rFonts w:ascii="Tahoma" w:hAnsi="Tahoma" w:cs="Tahoma"/>
      <w:sz w:val="16"/>
      <w:szCs w:val="16"/>
    </w:rPr>
  </w:style>
  <w:style w:type="character" w:customStyle="1" w:styleId="Ttulo1Car">
    <w:name w:val="Título 1 Car"/>
    <w:basedOn w:val="Fuentedeprrafopredeter"/>
    <w:link w:val="Ttulo1"/>
    <w:rsid w:val="003D026C"/>
    <w:rPr>
      <w:rFonts w:ascii="Times New Roman" w:eastAsia="Times New Roman" w:hAnsi="Times New Roman" w:cs="Times New Roman"/>
      <w:b/>
      <w:color w:val="000000"/>
      <w:sz w:val="28"/>
      <w:szCs w:val="20"/>
      <w:lang w:val="es-ES_tradnl" w:eastAsia="es-ES"/>
    </w:rPr>
  </w:style>
  <w:style w:type="paragraph" w:styleId="Prrafodelista">
    <w:name w:val="List Paragraph"/>
    <w:basedOn w:val="Normal"/>
    <w:uiPriority w:val="34"/>
    <w:qFormat/>
    <w:rsid w:val="003D026C"/>
    <w:pPr>
      <w:ind w:left="720"/>
      <w:contextualSpacing/>
    </w:pPr>
  </w:style>
  <w:style w:type="paragraph" w:styleId="Encabezado">
    <w:name w:val="header"/>
    <w:basedOn w:val="Normal"/>
    <w:link w:val="EncabezadoCar"/>
    <w:uiPriority w:val="99"/>
    <w:unhideWhenUsed/>
    <w:rsid w:val="00891116"/>
    <w:pPr>
      <w:tabs>
        <w:tab w:val="center" w:pos="4419"/>
        <w:tab w:val="right" w:pos="8838"/>
      </w:tabs>
    </w:pPr>
  </w:style>
  <w:style w:type="character" w:customStyle="1" w:styleId="EncabezadoCar">
    <w:name w:val="Encabezado Car"/>
    <w:basedOn w:val="Fuentedeprrafopredeter"/>
    <w:link w:val="Encabezado"/>
    <w:uiPriority w:val="99"/>
    <w:rsid w:val="00891116"/>
    <w:rPr>
      <w:rFonts w:ascii="Times New Roman" w:eastAsia="Times New Roman" w:hAnsi="Times New Roman" w:cs="Times New Roman"/>
      <w:sz w:val="20"/>
      <w:szCs w:val="20"/>
      <w:lang w:val="es-ES_tradnl" w:eastAsia="es-ES"/>
    </w:rPr>
  </w:style>
  <w:style w:type="paragraph" w:styleId="Piedepgina">
    <w:name w:val="footer"/>
    <w:basedOn w:val="Normal"/>
    <w:link w:val="PiedepginaCar"/>
    <w:uiPriority w:val="99"/>
    <w:unhideWhenUsed/>
    <w:rsid w:val="00891116"/>
    <w:pPr>
      <w:tabs>
        <w:tab w:val="center" w:pos="4419"/>
        <w:tab w:val="right" w:pos="8838"/>
      </w:tabs>
    </w:pPr>
  </w:style>
  <w:style w:type="character" w:customStyle="1" w:styleId="PiedepginaCar">
    <w:name w:val="Pie de página Car"/>
    <w:basedOn w:val="Fuentedeprrafopredeter"/>
    <w:link w:val="Piedepgina"/>
    <w:uiPriority w:val="99"/>
    <w:rsid w:val="00891116"/>
    <w:rPr>
      <w:rFonts w:ascii="Times New Roman" w:eastAsia="Times New Roman" w:hAnsi="Times New Roman" w:cs="Times New Roman"/>
      <w:sz w:val="20"/>
      <w:szCs w:val="20"/>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26C"/>
    <w:pPr>
      <w:spacing w:after="0" w:line="240" w:lineRule="auto"/>
    </w:pPr>
    <w:rPr>
      <w:rFonts w:ascii="Times New Roman" w:eastAsia="Times New Roman" w:hAnsi="Times New Roman" w:cs="Times New Roman"/>
      <w:sz w:val="20"/>
      <w:szCs w:val="20"/>
      <w:lang w:val="es-ES_tradnl" w:eastAsia="es-ES"/>
    </w:rPr>
  </w:style>
  <w:style w:type="paragraph" w:styleId="Ttulo1">
    <w:name w:val="heading 1"/>
    <w:basedOn w:val="Normal"/>
    <w:next w:val="Normal"/>
    <w:link w:val="Ttulo1Car"/>
    <w:qFormat/>
    <w:rsid w:val="003D026C"/>
    <w:pPr>
      <w:keepNext/>
      <w:jc w:val="both"/>
      <w:outlineLvl w:val="0"/>
    </w:pPr>
    <w:rPr>
      <w:b/>
      <w:color w:val="000000"/>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725A29"/>
    <w:pPr>
      <w:autoSpaceDE w:val="0"/>
      <w:autoSpaceDN w:val="0"/>
      <w:adjustRightInd w:val="0"/>
      <w:spacing w:after="0" w:line="240" w:lineRule="auto"/>
    </w:pPr>
    <w:rPr>
      <w:rFonts w:ascii="Arial" w:hAnsi="Arial" w:cs="Arial"/>
      <w:color w:val="000000"/>
      <w:sz w:val="24"/>
      <w:szCs w:val="24"/>
    </w:rPr>
  </w:style>
  <w:style w:type="paragraph" w:styleId="Textodeglobo">
    <w:name w:val="Balloon Text"/>
    <w:basedOn w:val="Normal"/>
    <w:link w:val="TextodegloboCar"/>
    <w:uiPriority w:val="99"/>
    <w:semiHidden/>
    <w:unhideWhenUsed/>
    <w:rsid w:val="00725A29"/>
    <w:rPr>
      <w:rFonts w:ascii="Tahoma" w:hAnsi="Tahoma" w:cs="Tahoma"/>
      <w:sz w:val="16"/>
      <w:szCs w:val="16"/>
    </w:rPr>
  </w:style>
  <w:style w:type="character" w:customStyle="1" w:styleId="TextodegloboCar">
    <w:name w:val="Texto de globo Car"/>
    <w:basedOn w:val="Fuentedeprrafopredeter"/>
    <w:link w:val="Textodeglobo"/>
    <w:uiPriority w:val="99"/>
    <w:semiHidden/>
    <w:rsid w:val="00725A29"/>
    <w:rPr>
      <w:rFonts w:ascii="Tahoma" w:hAnsi="Tahoma" w:cs="Tahoma"/>
      <w:sz w:val="16"/>
      <w:szCs w:val="16"/>
    </w:rPr>
  </w:style>
  <w:style w:type="character" w:customStyle="1" w:styleId="Ttulo1Car">
    <w:name w:val="Título 1 Car"/>
    <w:basedOn w:val="Fuentedeprrafopredeter"/>
    <w:link w:val="Ttulo1"/>
    <w:rsid w:val="003D026C"/>
    <w:rPr>
      <w:rFonts w:ascii="Times New Roman" w:eastAsia="Times New Roman" w:hAnsi="Times New Roman" w:cs="Times New Roman"/>
      <w:b/>
      <w:color w:val="000000"/>
      <w:sz w:val="28"/>
      <w:szCs w:val="20"/>
      <w:lang w:val="es-ES_tradnl" w:eastAsia="es-ES"/>
    </w:rPr>
  </w:style>
  <w:style w:type="paragraph" w:styleId="Prrafodelista">
    <w:name w:val="List Paragraph"/>
    <w:basedOn w:val="Normal"/>
    <w:uiPriority w:val="34"/>
    <w:qFormat/>
    <w:rsid w:val="003D026C"/>
    <w:pPr>
      <w:ind w:left="720"/>
      <w:contextualSpacing/>
    </w:pPr>
  </w:style>
  <w:style w:type="paragraph" w:styleId="Encabezado">
    <w:name w:val="header"/>
    <w:basedOn w:val="Normal"/>
    <w:link w:val="EncabezadoCar"/>
    <w:uiPriority w:val="99"/>
    <w:unhideWhenUsed/>
    <w:rsid w:val="00891116"/>
    <w:pPr>
      <w:tabs>
        <w:tab w:val="center" w:pos="4419"/>
        <w:tab w:val="right" w:pos="8838"/>
      </w:tabs>
    </w:pPr>
  </w:style>
  <w:style w:type="character" w:customStyle="1" w:styleId="EncabezadoCar">
    <w:name w:val="Encabezado Car"/>
    <w:basedOn w:val="Fuentedeprrafopredeter"/>
    <w:link w:val="Encabezado"/>
    <w:uiPriority w:val="99"/>
    <w:rsid w:val="00891116"/>
    <w:rPr>
      <w:rFonts w:ascii="Times New Roman" w:eastAsia="Times New Roman" w:hAnsi="Times New Roman" w:cs="Times New Roman"/>
      <w:sz w:val="20"/>
      <w:szCs w:val="20"/>
      <w:lang w:val="es-ES_tradnl" w:eastAsia="es-ES"/>
    </w:rPr>
  </w:style>
  <w:style w:type="paragraph" w:styleId="Piedepgina">
    <w:name w:val="footer"/>
    <w:basedOn w:val="Normal"/>
    <w:link w:val="PiedepginaCar"/>
    <w:uiPriority w:val="99"/>
    <w:unhideWhenUsed/>
    <w:rsid w:val="00891116"/>
    <w:pPr>
      <w:tabs>
        <w:tab w:val="center" w:pos="4419"/>
        <w:tab w:val="right" w:pos="8838"/>
      </w:tabs>
    </w:pPr>
  </w:style>
  <w:style w:type="character" w:customStyle="1" w:styleId="PiedepginaCar">
    <w:name w:val="Pie de página Car"/>
    <w:basedOn w:val="Fuentedeprrafopredeter"/>
    <w:link w:val="Piedepgina"/>
    <w:uiPriority w:val="99"/>
    <w:rsid w:val="00891116"/>
    <w:rPr>
      <w:rFonts w:ascii="Times New Roman" w:eastAsia="Times New Roman" w:hAnsi="Times New Roman" w:cs="Times New Roman"/>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4</Pages>
  <Words>907</Words>
  <Characters>4991</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PRACTICANTE OBRAS</dc:creator>
  <cp:lastModifiedBy>PRACTICANTE OBRAS</cp:lastModifiedBy>
  <cp:revision>1</cp:revision>
  <cp:lastPrinted>2018-10-11T22:10:00Z</cp:lastPrinted>
  <dcterms:created xsi:type="dcterms:W3CDTF">2018-10-11T21:13:00Z</dcterms:created>
  <dcterms:modified xsi:type="dcterms:W3CDTF">2018-10-11T22:10:00Z</dcterms:modified>
</cp:coreProperties>
</file>